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9553" w14:textId="77777777" w:rsidR="00020EA2" w:rsidRPr="0056748B" w:rsidRDefault="00020EA2" w:rsidP="00020EA2">
      <w:pPr>
        <w:pStyle w:val="af"/>
        <w:tabs>
          <w:tab w:val="left" w:pos="9214"/>
        </w:tabs>
        <w:jc w:val="left"/>
        <w:rPr>
          <w:b/>
          <w:color w:val="000000"/>
          <w:sz w:val="2"/>
          <w:szCs w:val="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CF47F61" wp14:editId="2AC7A4CD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4761186A" w14:textId="235A7819" w:rsidR="00C644F6" w:rsidRDefault="00C644F6" w:rsidP="00C644F6">
      <w:pPr>
        <w:pStyle w:val="af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проєкт</w:t>
      </w:r>
      <w:proofErr w:type="spellEnd"/>
    </w:p>
    <w:p w14:paraId="7E688716" w14:textId="181060DF" w:rsidR="00020EA2" w:rsidRPr="0056748B" w:rsidRDefault="00020EA2" w:rsidP="00020EA2">
      <w:pPr>
        <w:pStyle w:val="af"/>
        <w:rPr>
          <w:b/>
          <w:color w:val="000000"/>
        </w:rPr>
      </w:pPr>
      <w:r w:rsidRPr="0056748B">
        <w:rPr>
          <w:b/>
          <w:color w:val="000000"/>
        </w:rPr>
        <w:t>УКРАЇНА</w:t>
      </w:r>
    </w:p>
    <w:p w14:paraId="0B135374" w14:textId="77777777" w:rsidR="00020EA2" w:rsidRDefault="00020EA2" w:rsidP="00020EA2">
      <w:pPr>
        <w:pStyle w:val="af"/>
        <w:rPr>
          <w:b/>
          <w:color w:val="000000"/>
        </w:rPr>
      </w:pPr>
      <w:r w:rsidRPr="0056748B">
        <w:rPr>
          <w:b/>
          <w:color w:val="000000"/>
        </w:rPr>
        <w:t xml:space="preserve">КОЛОМИЙСЬКА МІСЬКА РАДА </w:t>
      </w:r>
    </w:p>
    <w:p w14:paraId="7F753160" w14:textId="77777777" w:rsidR="00020EA2" w:rsidRPr="0056748B" w:rsidRDefault="00020EA2" w:rsidP="00020EA2">
      <w:pPr>
        <w:pStyle w:val="af"/>
        <w:tabs>
          <w:tab w:val="left" w:pos="9214"/>
        </w:tabs>
        <w:rPr>
          <w:color w:val="000000"/>
        </w:rPr>
      </w:pPr>
      <w:r w:rsidRPr="0056748B">
        <w:rPr>
          <w:b/>
          <w:color w:val="000000"/>
        </w:rPr>
        <w:t>Виконавчий комітет</w:t>
      </w:r>
    </w:p>
    <w:p w14:paraId="4DF41E78" w14:textId="77777777" w:rsidR="00020EA2" w:rsidRPr="0056748B" w:rsidRDefault="00020EA2" w:rsidP="00020EA2">
      <w:pPr>
        <w:pStyle w:val="af"/>
        <w:rPr>
          <w:b/>
          <w:color w:val="000000"/>
        </w:rPr>
      </w:pPr>
      <w:r w:rsidRPr="0056748B">
        <w:rPr>
          <w:b/>
          <w:color w:val="000000"/>
        </w:rPr>
        <w:t xml:space="preserve">Р І Ш Е Н </w:t>
      </w:r>
      <w:proofErr w:type="spellStart"/>
      <w:r w:rsidRPr="0056748B">
        <w:rPr>
          <w:b/>
          <w:color w:val="000000"/>
        </w:rPr>
        <w:t>Н</w:t>
      </w:r>
      <w:proofErr w:type="spellEnd"/>
      <w:r w:rsidRPr="0056748B">
        <w:rPr>
          <w:b/>
          <w:color w:val="000000"/>
        </w:rPr>
        <w:t xml:space="preserve"> Я</w:t>
      </w:r>
    </w:p>
    <w:p w14:paraId="2941BF55" w14:textId="77777777" w:rsidR="00020EA2" w:rsidRPr="0056748B" w:rsidRDefault="00020EA2" w:rsidP="00020EA2">
      <w:pPr>
        <w:pStyle w:val="af"/>
        <w:rPr>
          <w:b/>
          <w:color w:val="000000"/>
        </w:rPr>
      </w:pPr>
    </w:p>
    <w:p w14:paraId="5A55DC45" w14:textId="77777777" w:rsidR="00020EA2" w:rsidRPr="0056748B" w:rsidRDefault="00020EA2" w:rsidP="00020EA2">
      <w:pPr>
        <w:pStyle w:val="af"/>
        <w:tabs>
          <w:tab w:val="left" w:pos="3402"/>
          <w:tab w:val="left" w:pos="3969"/>
        </w:tabs>
        <w:jc w:val="both"/>
        <w:rPr>
          <w:color w:val="000000"/>
        </w:rPr>
      </w:pPr>
      <w:r w:rsidRPr="0056748B">
        <w:rPr>
          <w:color w:val="000000"/>
        </w:rPr>
        <w:t xml:space="preserve">від __________ </w:t>
      </w:r>
      <w:r w:rsidRPr="0056748B">
        <w:rPr>
          <w:color w:val="000000"/>
        </w:rPr>
        <w:tab/>
      </w:r>
      <w:r w:rsidRPr="0056748B">
        <w:rPr>
          <w:color w:val="000000"/>
        </w:rPr>
        <w:tab/>
        <w:t xml:space="preserve">м. Коломия </w:t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  <w:t>№ __________</w:t>
      </w:r>
    </w:p>
    <w:p w14:paraId="2AF02C58" w14:textId="77777777" w:rsidR="00020EA2" w:rsidRPr="007B219A" w:rsidRDefault="00020EA2" w:rsidP="00020EA2">
      <w:pPr>
        <w:pStyle w:val="af"/>
        <w:rPr>
          <w:b/>
          <w:color w:val="000000"/>
          <w:szCs w:val="28"/>
        </w:rPr>
      </w:pPr>
    </w:p>
    <w:p w14:paraId="5AE1E750" w14:textId="77777777" w:rsidR="00020EA2" w:rsidRPr="007B219A" w:rsidRDefault="00020EA2" w:rsidP="00020EA2">
      <w:pPr>
        <w:pStyle w:val="af"/>
        <w:ind w:firstLine="708"/>
        <w:jc w:val="both"/>
        <w:rPr>
          <w:color w:val="000000"/>
          <w:szCs w:val="28"/>
        </w:rPr>
      </w:pPr>
    </w:p>
    <w:p w14:paraId="2773BC82" w14:textId="77777777" w:rsidR="00020EA2" w:rsidRPr="0056748B" w:rsidRDefault="00020EA2" w:rsidP="00020EA2">
      <w:pPr>
        <w:pStyle w:val="af"/>
        <w:ind w:right="531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 звіт директора комунального некомерційного підприємства Коломийської міської ради «Коломийський міський центр первинної медико-санітарної допомоги» за 20</w:t>
      </w:r>
      <w:r w:rsidR="001C5A9E">
        <w:rPr>
          <w:b/>
          <w:bCs/>
          <w:color w:val="000000"/>
        </w:rPr>
        <w:t>2</w:t>
      </w:r>
      <w:r w:rsidR="00E12742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рік</w:t>
      </w:r>
    </w:p>
    <w:p w14:paraId="1E1395E7" w14:textId="77777777" w:rsidR="00020EA2" w:rsidRDefault="00020EA2" w:rsidP="00020EA2">
      <w:pPr>
        <w:shd w:val="clear" w:color="auto" w:fill="FFFFFF"/>
        <w:ind w:firstLine="851"/>
        <w:rPr>
          <w:sz w:val="25"/>
          <w:szCs w:val="25"/>
        </w:rPr>
      </w:pPr>
    </w:p>
    <w:p w14:paraId="706A8E1D" w14:textId="77777777" w:rsidR="00020EA2" w:rsidRPr="00020EA2" w:rsidRDefault="00020EA2" w:rsidP="00020EA2">
      <w:pPr>
        <w:shd w:val="clear" w:color="auto" w:fill="FFFFFF"/>
        <w:ind w:firstLine="567"/>
        <w:jc w:val="both"/>
        <w:rPr>
          <w:sz w:val="28"/>
          <w:szCs w:val="28"/>
        </w:rPr>
      </w:pPr>
      <w:r w:rsidRPr="00020EA2">
        <w:rPr>
          <w:rStyle w:val="rvts9"/>
          <w:color w:val="000000"/>
          <w:sz w:val="28"/>
          <w:szCs w:val="28"/>
          <w:shd w:val="clear" w:color="auto" w:fill="FFFFFF"/>
        </w:rPr>
        <w:t xml:space="preserve">Керуючись рішенням міської ради </w:t>
      </w:r>
      <w:r w:rsidR="00E378E5" w:rsidRPr="0014067A">
        <w:rPr>
          <w:bCs/>
          <w:sz w:val="28"/>
          <w:szCs w:val="28"/>
        </w:rPr>
        <w:t xml:space="preserve">від </w:t>
      </w:r>
      <w:r w:rsidR="00E378E5">
        <w:rPr>
          <w:bCs/>
          <w:sz w:val="28"/>
          <w:szCs w:val="28"/>
        </w:rPr>
        <w:t xml:space="preserve">28.01.2021 </w:t>
      </w:r>
      <w:r w:rsidR="00E378E5" w:rsidRPr="0014067A">
        <w:rPr>
          <w:bCs/>
          <w:sz w:val="28"/>
          <w:szCs w:val="28"/>
        </w:rPr>
        <w:t xml:space="preserve">р. № </w:t>
      </w:r>
      <w:r w:rsidR="00E378E5">
        <w:rPr>
          <w:bCs/>
          <w:sz w:val="28"/>
          <w:szCs w:val="28"/>
        </w:rPr>
        <w:t>224-7</w:t>
      </w:r>
      <w:r w:rsidR="00E378E5" w:rsidRPr="0014067A">
        <w:rPr>
          <w:bCs/>
          <w:sz w:val="28"/>
          <w:szCs w:val="28"/>
        </w:rPr>
        <w:t>/20</w:t>
      </w:r>
      <w:r w:rsidR="00E378E5">
        <w:rPr>
          <w:bCs/>
          <w:sz w:val="28"/>
          <w:szCs w:val="28"/>
        </w:rPr>
        <w:t>21</w:t>
      </w:r>
      <w:r w:rsidR="00E378E5" w:rsidRPr="00020EA2">
        <w:rPr>
          <w:rStyle w:val="rvts9"/>
          <w:color w:val="000000"/>
          <w:sz w:val="28"/>
          <w:szCs w:val="28"/>
          <w:shd w:val="clear" w:color="auto" w:fill="FFFFFF"/>
        </w:rPr>
        <w:t xml:space="preserve"> 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 xml:space="preserve">«Про затвердження статуту комунального некомерційного підприємства Коломийської міської ради «Коломийський міський центр первинної медико-санітарної допомоги» в новій редакції», рішенням виконавчого комітету міської ради від </w:t>
      </w:r>
      <w:r w:rsidR="00AE1E82">
        <w:rPr>
          <w:color w:val="000000"/>
          <w:sz w:val="28"/>
          <w:szCs w:val="28"/>
          <w:shd w:val="clear" w:color="auto" w:fill="FFFFFF"/>
        </w:rPr>
        <w:t>20.12.2021р.  № 370</w:t>
      </w:r>
      <w:r w:rsidRPr="00020EA2">
        <w:rPr>
          <w:rStyle w:val="rvts34"/>
          <w:color w:val="FFFFFF"/>
          <w:sz w:val="28"/>
          <w:szCs w:val="28"/>
          <w:shd w:val="clear" w:color="auto" w:fill="FFFFFF"/>
        </w:rPr>
        <w:t>_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> «Про план роботи виконавчого комітету міської ради на перше півріччя 202</w:t>
      </w:r>
      <w:r w:rsidR="00AE1E82">
        <w:rPr>
          <w:rStyle w:val="rvts9"/>
          <w:color w:val="000000"/>
          <w:sz w:val="28"/>
          <w:szCs w:val="28"/>
          <w:shd w:val="clear" w:color="auto" w:fill="FFFFFF"/>
        </w:rPr>
        <w:t>2</w:t>
      </w:r>
      <w:r w:rsidR="001C5A9E">
        <w:rPr>
          <w:rStyle w:val="rvts9"/>
          <w:color w:val="000000"/>
          <w:sz w:val="28"/>
          <w:szCs w:val="28"/>
          <w:shd w:val="clear" w:color="auto" w:fill="FFFFFF"/>
        </w:rPr>
        <w:t xml:space="preserve"> 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>року», Законом України «Про місцеве самоврядування в Україні», заслухавши звіт директора комунального некомерційного підприємства Коломийської міської ради «Коломийський міський центр первинної медико-санітарної допомо</w:t>
      </w:r>
      <w:r w:rsidR="001C5A9E">
        <w:rPr>
          <w:rStyle w:val="rvts9"/>
          <w:color w:val="000000"/>
          <w:sz w:val="28"/>
          <w:szCs w:val="28"/>
          <w:shd w:val="clear" w:color="auto" w:fill="FFFFFF"/>
        </w:rPr>
        <w:t>ги» щодо роботи установи за 202</w:t>
      </w:r>
      <w:r w:rsidR="00AE1E82">
        <w:rPr>
          <w:rStyle w:val="rvts9"/>
          <w:color w:val="000000"/>
          <w:sz w:val="28"/>
          <w:szCs w:val="28"/>
          <w:shd w:val="clear" w:color="auto" w:fill="FFFFFF"/>
        </w:rPr>
        <w:t>1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 xml:space="preserve"> рік</w:t>
      </w:r>
      <w:r w:rsidRPr="00020EA2">
        <w:rPr>
          <w:sz w:val="28"/>
          <w:szCs w:val="28"/>
        </w:rPr>
        <w:t>, виконавчий комітет міської ради</w:t>
      </w:r>
    </w:p>
    <w:p w14:paraId="42DAEE83" w14:textId="77777777" w:rsidR="00020EA2" w:rsidRPr="007B219A" w:rsidRDefault="00020EA2" w:rsidP="00020EA2">
      <w:pPr>
        <w:pStyle w:val="af"/>
        <w:jc w:val="left"/>
        <w:rPr>
          <w:sz w:val="32"/>
          <w:szCs w:val="32"/>
        </w:rPr>
      </w:pPr>
    </w:p>
    <w:p w14:paraId="63FCFAB8" w14:textId="77777777" w:rsidR="00020EA2" w:rsidRPr="007B219A" w:rsidRDefault="00020EA2" w:rsidP="00020EA2">
      <w:pPr>
        <w:pStyle w:val="af"/>
        <w:rPr>
          <w:b/>
          <w:color w:val="000000"/>
          <w:sz w:val="27"/>
          <w:szCs w:val="27"/>
          <w:lang w:val="ru-RU"/>
        </w:rPr>
      </w:pPr>
      <w:r w:rsidRPr="00440742">
        <w:rPr>
          <w:b/>
          <w:color w:val="000000"/>
          <w:sz w:val="27"/>
          <w:szCs w:val="27"/>
        </w:rPr>
        <w:t>в и р і ш и в:</w:t>
      </w:r>
    </w:p>
    <w:p w14:paraId="7B2B4A98" w14:textId="77777777" w:rsidR="00020EA2" w:rsidRPr="007B219A" w:rsidRDefault="00020EA2" w:rsidP="00020EA2">
      <w:pPr>
        <w:tabs>
          <w:tab w:val="left" w:pos="4069"/>
        </w:tabs>
        <w:ind w:firstLine="720"/>
        <w:jc w:val="both"/>
        <w:rPr>
          <w:color w:val="000000"/>
          <w:sz w:val="28"/>
          <w:szCs w:val="28"/>
        </w:rPr>
      </w:pPr>
    </w:p>
    <w:p w14:paraId="46D99CAF" w14:textId="77777777" w:rsidR="00020EA2" w:rsidRPr="007B219A" w:rsidRDefault="00020EA2" w:rsidP="00020EA2">
      <w:pPr>
        <w:tabs>
          <w:tab w:val="left" w:pos="4069"/>
        </w:tabs>
        <w:ind w:firstLine="709"/>
        <w:jc w:val="both"/>
        <w:rPr>
          <w:sz w:val="28"/>
          <w:szCs w:val="28"/>
        </w:rPr>
      </w:pPr>
      <w:r w:rsidRPr="007B219A">
        <w:rPr>
          <w:sz w:val="28"/>
          <w:szCs w:val="28"/>
        </w:rPr>
        <w:t xml:space="preserve">1. Звіт </w:t>
      </w:r>
      <w:r>
        <w:rPr>
          <w:sz w:val="28"/>
          <w:szCs w:val="28"/>
        </w:rPr>
        <w:t>директора</w:t>
      </w:r>
      <w:r w:rsidRPr="007B219A">
        <w:rPr>
          <w:sz w:val="28"/>
          <w:szCs w:val="28"/>
        </w:rPr>
        <w:t xml:space="preserve"> комунального </w:t>
      </w:r>
      <w:r>
        <w:rPr>
          <w:sz w:val="28"/>
          <w:szCs w:val="28"/>
        </w:rPr>
        <w:t>некомерційного підприємства</w:t>
      </w:r>
      <w:r w:rsidRPr="007B219A">
        <w:rPr>
          <w:sz w:val="28"/>
          <w:szCs w:val="28"/>
        </w:rPr>
        <w:t xml:space="preserve"> Коломийської міської ради «Коломийський міський центр первинної медико-санітарної допомоги» щодо роботи установи за 20</w:t>
      </w:r>
      <w:r w:rsidR="001C5A9E">
        <w:rPr>
          <w:sz w:val="28"/>
          <w:szCs w:val="28"/>
        </w:rPr>
        <w:t>2</w:t>
      </w:r>
      <w:r w:rsidR="00867C12" w:rsidRPr="00867C12">
        <w:rPr>
          <w:sz w:val="28"/>
          <w:szCs w:val="28"/>
          <w:lang w:val="ru-RU"/>
        </w:rPr>
        <w:t>1</w:t>
      </w:r>
      <w:r w:rsidRPr="007B219A">
        <w:rPr>
          <w:sz w:val="28"/>
          <w:szCs w:val="28"/>
        </w:rPr>
        <w:t xml:space="preserve"> рік взяти до відома (додається).</w:t>
      </w:r>
    </w:p>
    <w:p w14:paraId="255CBBF8" w14:textId="77777777" w:rsidR="00020EA2" w:rsidRPr="007B219A" w:rsidRDefault="00020EA2" w:rsidP="00020EA2">
      <w:pPr>
        <w:tabs>
          <w:tab w:val="left" w:pos="4069"/>
        </w:tabs>
        <w:ind w:firstLine="709"/>
        <w:jc w:val="both"/>
        <w:rPr>
          <w:sz w:val="28"/>
          <w:szCs w:val="28"/>
        </w:rPr>
      </w:pPr>
      <w:r w:rsidRPr="007B219A">
        <w:rPr>
          <w:sz w:val="28"/>
          <w:szCs w:val="28"/>
        </w:rPr>
        <w:t xml:space="preserve">2. Контроль за виконанням рішення покласти на </w:t>
      </w:r>
      <w:r w:rsidR="001C5A9E">
        <w:rPr>
          <w:sz w:val="28"/>
          <w:szCs w:val="28"/>
        </w:rPr>
        <w:t xml:space="preserve">першого </w:t>
      </w:r>
      <w:r w:rsidRPr="007B219A">
        <w:rPr>
          <w:sz w:val="28"/>
          <w:szCs w:val="28"/>
        </w:rPr>
        <w:t xml:space="preserve">заступника міського голови </w:t>
      </w:r>
      <w:r w:rsidR="001C5A9E">
        <w:rPr>
          <w:sz w:val="28"/>
          <w:szCs w:val="28"/>
        </w:rPr>
        <w:t xml:space="preserve">Олега </w:t>
      </w:r>
      <w:r w:rsidR="00867C12">
        <w:rPr>
          <w:sz w:val="28"/>
          <w:szCs w:val="28"/>
        </w:rPr>
        <w:t>ТОКАРЧУКА</w:t>
      </w:r>
      <w:r>
        <w:rPr>
          <w:sz w:val="28"/>
          <w:szCs w:val="28"/>
        </w:rPr>
        <w:t>.</w:t>
      </w:r>
      <w:r w:rsidRPr="007B219A">
        <w:rPr>
          <w:sz w:val="28"/>
          <w:szCs w:val="28"/>
        </w:rPr>
        <w:t xml:space="preserve"> </w:t>
      </w:r>
    </w:p>
    <w:p w14:paraId="71A3DD20" w14:textId="77777777" w:rsidR="00020EA2" w:rsidRPr="007B219A" w:rsidRDefault="00020EA2" w:rsidP="00020EA2">
      <w:pPr>
        <w:tabs>
          <w:tab w:val="left" w:pos="4069"/>
        </w:tabs>
        <w:jc w:val="both"/>
        <w:rPr>
          <w:sz w:val="28"/>
          <w:szCs w:val="28"/>
        </w:rPr>
      </w:pPr>
    </w:p>
    <w:p w14:paraId="36671221" w14:textId="77777777" w:rsidR="00020EA2" w:rsidRDefault="00020EA2" w:rsidP="00020EA2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2B2F5F6B" w14:textId="77777777" w:rsidR="00020EA2" w:rsidRDefault="00020EA2" w:rsidP="00020EA2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536C6722" w14:textId="77777777" w:rsidR="00020EA2" w:rsidRDefault="00020EA2" w:rsidP="00020EA2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00BD6656" w14:textId="77777777" w:rsidR="00020EA2" w:rsidRPr="00440742" w:rsidRDefault="00020EA2" w:rsidP="00020EA2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7D0BA2B1" w14:textId="77777777" w:rsidR="00020EA2" w:rsidRPr="00020EA2" w:rsidRDefault="001C5A9E" w:rsidP="001C5A9E">
      <w:pPr>
        <w:pStyle w:val="a8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Міський голова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Богдан СТАНІСЛАВСЬКИЙ</w:t>
      </w:r>
    </w:p>
    <w:p w14:paraId="0DB08B3B" w14:textId="2AAE0D31" w:rsidR="00115BB1" w:rsidRDefault="00115B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DA123A" w14:textId="77777777" w:rsidR="0007551A" w:rsidRDefault="0007551A" w:rsidP="0007551A">
      <w:pPr>
        <w:ind w:left="6372"/>
        <w:rPr>
          <w:sz w:val="28"/>
          <w:szCs w:val="28"/>
        </w:rPr>
      </w:pPr>
      <w:r w:rsidRPr="0007551A">
        <w:rPr>
          <w:sz w:val="28"/>
          <w:szCs w:val="28"/>
        </w:rPr>
        <w:lastRenderedPageBreak/>
        <w:t xml:space="preserve">Додаток </w:t>
      </w:r>
    </w:p>
    <w:p w14:paraId="70FA12F5" w14:textId="77777777" w:rsidR="0007551A" w:rsidRDefault="0007551A" w:rsidP="0007551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14:paraId="44B643AE" w14:textId="77777777" w:rsidR="0007551A" w:rsidRDefault="0007551A" w:rsidP="0007551A">
      <w:pPr>
        <w:ind w:left="6372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14:paraId="1F4F3BA9" w14:textId="77777777" w:rsidR="0007551A" w:rsidRDefault="0007551A" w:rsidP="0007551A">
      <w:pPr>
        <w:ind w:left="6372"/>
        <w:rPr>
          <w:sz w:val="28"/>
          <w:szCs w:val="28"/>
        </w:rPr>
      </w:pPr>
      <w:r>
        <w:rPr>
          <w:sz w:val="28"/>
          <w:szCs w:val="28"/>
        </w:rPr>
        <w:t>від___________ №______</w:t>
      </w:r>
    </w:p>
    <w:p w14:paraId="3DB086E1" w14:textId="77777777" w:rsidR="0007551A" w:rsidRPr="0007551A" w:rsidRDefault="0007551A" w:rsidP="0007551A">
      <w:pPr>
        <w:jc w:val="right"/>
        <w:rPr>
          <w:sz w:val="28"/>
          <w:szCs w:val="28"/>
        </w:rPr>
      </w:pPr>
    </w:p>
    <w:p w14:paraId="38334054" w14:textId="77777777" w:rsidR="00067E8D" w:rsidRPr="00C644F6" w:rsidRDefault="00067E8D" w:rsidP="00067E8D">
      <w:pPr>
        <w:jc w:val="center"/>
        <w:rPr>
          <w:b/>
          <w:sz w:val="28"/>
          <w:szCs w:val="28"/>
        </w:rPr>
      </w:pPr>
      <w:r w:rsidRPr="00C644F6">
        <w:rPr>
          <w:b/>
          <w:sz w:val="28"/>
          <w:szCs w:val="28"/>
        </w:rPr>
        <w:t xml:space="preserve">Звіт директора комунального некомерційного підприємства </w:t>
      </w:r>
    </w:p>
    <w:p w14:paraId="2137A125" w14:textId="77777777" w:rsidR="00067E8D" w:rsidRPr="00C644F6" w:rsidRDefault="00067E8D" w:rsidP="00067E8D">
      <w:pPr>
        <w:jc w:val="center"/>
        <w:rPr>
          <w:b/>
          <w:sz w:val="28"/>
          <w:szCs w:val="28"/>
        </w:rPr>
      </w:pPr>
      <w:r w:rsidRPr="00C644F6">
        <w:rPr>
          <w:b/>
          <w:sz w:val="28"/>
          <w:szCs w:val="28"/>
        </w:rPr>
        <w:t>Коломийської міської ради «Коломийський міський центр первинної медико-санітарної допомоги»</w:t>
      </w:r>
    </w:p>
    <w:p w14:paraId="6E2DDEFB" w14:textId="77777777" w:rsidR="00067E8D" w:rsidRPr="00C644F6" w:rsidRDefault="00067E8D" w:rsidP="00067E8D">
      <w:pPr>
        <w:jc w:val="center"/>
        <w:rPr>
          <w:b/>
          <w:sz w:val="28"/>
          <w:szCs w:val="28"/>
        </w:rPr>
      </w:pPr>
      <w:r w:rsidRPr="00C644F6">
        <w:rPr>
          <w:b/>
          <w:sz w:val="28"/>
          <w:szCs w:val="28"/>
        </w:rPr>
        <w:t>щодо роботи установи за 20</w:t>
      </w:r>
      <w:r w:rsidR="001C5A9E" w:rsidRPr="00C644F6">
        <w:rPr>
          <w:b/>
          <w:sz w:val="28"/>
          <w:szCs w:val="28"/>
        </w:rPr>
        <w:t>2</w:t>
      </w:r>
      <w:r w:rsidR="00A232FF" w:rsidRPr="00C644F6">
        <w:rPr>
          <w:b/>
          <w:sz w:val="28"/>
          <w:szCs w:val="28"/>
        </w:rPr>
        <w:t>1</w:t>
      </w:r>
      <w:r w:rsidRPr="00C644F6">
        <w:rPr>
          <w:b/>
          <w:sz w:val="28"/>
          <w:szCs w:val="28"/>
        </w:rPr>
        <w:t xml:space="preserve"> рік</w:t>
      </w:r>
    </w:p>
    <w:p w14:paraId="70D03B84" w14:textId="77777777" w:rsidR="00202160" w:rsidRPr="00202160" w:rsidRDefault="00202160" w:rsidP="00067E8D">
      <w:pPr>
        <w:spacing w:line="276" w:lineRule="auto"/>
        <w:jc w:val="both"/>
        <w:rPr>
          <w:sz w:val="12"/>
          <w:szCs w:val="12"/>
        </w:rPr>
      </w:pPr>
    </w:p>
    <w:p w14:paraId="7F882C5D" w14:textId="77777777" w:rsidR="001C5A9E" w:rsidRDefault="001C5A9E" w:rsidP="004F06D2">
      <w:pPr>
        <w:ind w:firstLine="709"/>
        <w:jc w:val="both"/>
        <w:rPr>
          <w:sz w:val="28"/>
          <w:szCs w:val="28"/>
        </w:rPr>
      </w:pPr>
      <w:r w:rsidRPr="00B3077A">
        <w:rPr>
          <w:sz w:val="28"/>
          <w:szCs w:val="28"/>
        </w:rPr>
        <w:t xml:space="preserve">Коломийський міський центр ПМСД </w:t>
      </w:r>
      <w:r>
        <w:rPr>
          <w:sz w:val="28"/>
          <w:szCs w:val="28"/>
        </w:rPr>
        <w:t xml:space="preserve">заснований </w:t>
      </w:r>
      <w:r w:rsidRPr="00B3077A">
        <w:rPr>
          <w:sz w:val="28"/>
          <w:szCs w:val="28"/>
        </w:rPr>
        <w:t>01.10.2014 року</w:t>
      </w:r>
      <w:r>
        <w:rPr>
          <w:sz w:val="28"/>
          <w:szCs w:val="28"/>
        </w:rPr>
        <w:t xml:space="preserve">, </w:t>
      </w:r>
      <w:r w:rsidRPr="00B3077A">
        <w:rPr>
          <w:sz w:val="28"/>
          <w:szCs w:val="28"/>
        </w:rPr>
        <w:t>згідно рішення 31-шої сесії шостого демокра</w:t>
      </w:r>
      <w:bookmarkStart w:id="0" w:name="_GoBack"/>
      <w:bookmarkEnd w:id="0"/>
      <w:r w:rsidRPr="00B3077A">
        <w:rPr>
          <w:sz w:val="28"/>
          <w:szCs w:val="28"/>
        </w:rPr>
        <w:t>тичного скликання Коломийської міської ради №1573-31/2013 від 05.09.2013 року</w:t>
      </w:r>
      <w:r>
        <w:rPr>
          <w:sz w:val="28"/>
          <w:szCs w:val="28"/>
        </w:rPr>
        <w:t xml:space="preserve"> та на даний час</w:t>
      </w:r>
      <w:r w:rsidRPr="00B3077A">
        <w:rPr>
          <w:sz w:val="28"/>
          <w:szCs w:val="28"/>
        </w:rPr>
        <w:t xml:space="preserve"> працює в складі </w:t>
      </w:r>
      <w:r>
        <w:rPr>
          <w:sz w:val="28"/>
          <w:szCs w:val="28"/>
        </w:rPr>
        <w:t>дев’яти</w:t>
      </w:r>
      <w:r w:rsidRPr="00B3077A">
        <w:rPr>
          <w:sz w:val="28"/>
          <w:szCs w:val="28"/>
        </w:rPr>
        <w:t xml:space="preserve"> амбулаторій загальної практики </w:t>
      </w:r>
      <w:r>
        <w:rPr>
          <w:sz w:val="28"/>
          <w:szCs w:val="28"/>
        </w:rPr>
        <w:t xml:space="preserve">- </w:t>
      </w:r>
      <w:r w:rsidRPr="00B3077A">
        <w:rPr>
          <w:sz w:val="28"/>
          <w:szCs w:val="28"/>
        </w:rPr>
        <w:t xml:space="preserve">сімейної медицини </w:t>
      </w:r>
      <w:r>
        <w:rPr>
          <w:sz w:val="28"/>
          <w:szCs w:val="28"/>
        </w:rPr>
        <w:t>і двох фельдшерсько-акушерських пунктів</w:t>
      </w:r>
      <w:r w:rsidRPr="00B307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78F5">
        <w:rPr>
          <w:sz w:val="28"/>
          <w:szCs w:val="28"/>
        </w:rPr>
        <w:t>В дев’яти АЗПСМ працюють 2</w:t>
      </w:r>
      <w:r w:rsidR="002A1FEB">
        <w:rPr>
          <w:sz w:val="28"/>
          <w:szCs w:val="28"/>
        </w:rPr>
        <w:t>4</w:t>
      </w:r>
      <w:r w:rsidRPr="009D78F5">
        <w:rPr>
          <w:sz w:val="28"/>
          <w:szCs w:val="28"/>
        </w:rPr>
        <w:t xml:space="preserve"> лікарі ЗП-СМ, 1</w:t>
      </w:r>
      <w:r w:rsidR="002A1FEB">
        <w:rPr>
          <w:sz w:val="28"/>
          <w:szCs w:val="28"/>
        </w:rPr>
        <w:t>4</w:t>
      </w:r>
      <w:r w:rsidRPr="009D78F5">
        <w:rPr>
          <w:sz w:val="28"/>
          <w:szCs w:val="28"/>
        </w:rPr>
        <w:t xml:space="preserve"> лікарів терапевтів, 1</w:t>
      </w:r>
      <w:r w:rsidR="002A1FEB">
        <w:rPr>
          <w:sz w:val="28"/>
          <w:szCs w:val="28"/>
        </w:rPr>
        <w:t>5</w:t>
      </w:r>
      <w:r w:rsidRPr="009D78F5">
        <w:rPr>
          <w:sz w:val="28"/>
          <w:szCs w:val="28"/>
        </w:rPr>
        <w:t xml:space="preserve"> лікарів педіатрів, </w:t>
      </w:r>
      <w:r>
        <w:rPr>
          <w:sz w:val="28"/>
          <w:szCs w:val="28"/>
        </w:rPr>
        <w:t>9</w:t>
      </w:r>
      <w:r w:rsidR="002A1FEB">
        <w:rPr>
          <w:sz w:val="28"/>
          <w:szCs w:val="28"/>
        </w:rPr>
        <w:t>8</w:t>
      </w:r>
      <w:r>
        <w:rPr>
          <w:sz w:val="28"/>
          <w:szCs w:val="28"/>
        </w:rPr>
        <w:t xml:space="preserve"> спеціалістів</w:t>
      </w:r>
      <w:r w:rsidRPr="009D78F5">
        <w:rPr>
          <w:sz w:val="28"/>
          <w:szCs w:val="28"/>
        </w:rPr>
        <w:t xml:space="preserve"> середнього медичного персоналу. Адміністративно-господарський відділ представлений керівним складом, інформаційно-аналітичним кабінетом, господарською частиною.</w:t>
      </w:r>
      <w:r w:rsidRPr="00B30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Загальна чисельність персоналу </w:t>
      </w:r>
      <w:r w:rsidRPr="002B7BA8">
        <w:rPr>
          <w:sz w:val="28"/>
          <w:szCs w:val="28"/>
        </w:rPr>
        <w:t>2</w:t>
      </w:r>
      <w:r w:rsidR="000850CF">
        <w:rPr>
          <w:sz w:val="28"/>
          <w:szCs w:val="28"/>
        </w:rPr>
        <w:t>31</w:t>
      </w:r>
      <w:r w:rsidRPr="002B7BA8">
        <w:rPr>
          <w:sz w:val="28"/>
          <w:szCs w:val="28"/>
        </w:rPr>
        <w:t>,0</w:t>
      </w:r>
      <w:r>
        <w:rPr>
          <w:sz w:val="28"/>
          <w:szCs w:val="28"/>
        </w:rPr>
        <w:t xml:space="preserve"> посад</w:t>
      </w:r>
      <w:r w:rsidR="000850C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14:paraId="261ADDE7" w14:textId="77777777" w:rsidR="00B3077A" w:rsidRDefault="001C5A9E" w:rsidP="004F0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Загальна чисельність населення Коломийської ОТГ становить 7</w:t>
      </w:r>
      <w:r w:rsidR="000850CF">
        <w:rPr>
          <w:sz w:val="28"/>
          <w:szCs w:val="28"/>
        </w:rPr>
        <w:t>4</w:t>
      </w:r>
      <w:r>
        <w:rPr>
          <w:sz w:val="28"/>
          <w:szCs w:val="28"/>
        </w:rPr>
        <w:t xml:space="preserve"> 7</w:t>
      </w:r>
      <w:r w:rsidR="000850CF">
        <w:rPr>
          <w:sz w:val="28"/>
          <w:szCs w:val="28"/>
        </w:rPr>
        <w:t>24</w:t>
      </w:r>
      <w:r>
        <w:rPr>
          <w:sz w:val="28"/>
          <w:szCs w:val="28"/>
        </w:rPr>
        <w:t xml:space="preserve"> особи.</w:t>
      </w:r>
      <w:r w:rsidR="00F915A6">
        <w:rPr>
          <w:sz w:val="28"/>
          <w:szCs w:val="28"/>
        </w:rPr>
        <w:t xml:space="preserve"> </w:t>
      </w:r>
      <w:r w:rsidR="00F915A6">
        <w:rPr>
          <w:bCs/>
          <w:color w:val="000000"/>
          <w:sz w:val="28"/>
          <w:szCs w:val="28"/>
          <w:lang w:eastAsia="ru-RU"/>
        </w:rPr>
        <w:t>(</w:t>
      </w:r>
      <w:r w:rsidR="00F915A6" w:rsidRPr="00C94AA8">
        <w:rPr>
          <w:bCs/>
          <w:color w:val="000000"/>
          <w:sz w:val="28"/>
          <w:szCs w:val="28"/>
          <w:lang w:eastAsia="ru-RU"/>
        </w:rPr>
        <w:t>див. табл. 1).</w:t>
      </w:r>
    </w:p>
    <w:p w14:paraId="6FBFB2F8" w14:textId="77777777" w:rsidR="00AE3AC2" w:rsidRDefault="00AE3AC2" w:rsidP="00A63ACF">
      <w:pPr>
        <w:rPr>
          <w:b/>
          <w:sz w:val="16"/>
          <w:szCs w:val="16"/>
        </w:rPr>
      </w:pPr>
    </w:p>
    <w:p w14:paraId="2841BBF2" w14:textId="77777777" w:rsidR="008B5412" w:rsidRDefault="008B5412" w:rsidP="00A63ACF">
      <w:pPr>
        <w:ind w:firstLine="709"/>
        <w:jc w:val="center"/>
        <w:rPr>
          <w:b/>
          <w:sz w:val="28"/>
          <w:szCs w:val="28"/>
        </w:rPr>
      </w:pPr>
      <w:r w:rsidRPr="00956F58">
        <w:rPr>
          <w:b/>
          <w:sz w:val="28"/>
          <w:szCs w:val="28"/>
        </w:rPr>
        <w:t>Участь в реформуванні охорони здоров’я</w:t>
      </w:r>
    </w:p>
    <w:p w14:paraId="7CD40375" w14:textId="77777777" w:rsidR="001C5A9E" w:rsidRDefault="001C5A9E" w:rsidP="00A63ACF">
      <w:pPr>
        <w:ind w:firstLine="709"/>
        <w:jc w:val="center"/>
        <w:rPr>
          <w:b/>
          <w:sz w:val="28"/>
          <w:szCs w:val="28"/>
        </w:rPr>
      </w:pPr>
    </w:p>
    <w:p w14:paraId="6C95A9D2" w14:textId="77777777" w:rsidR="001C5A9E" w:rsidRDefault="001C5A9E" w:rsidP="004F06D2">
      <w:pPr>
        <w:ind w:firstLine="709"/>
        <w:jc w:val="both"/>
        <w:rPr>
          <w:sz w:val="28"/>
          <w:szCs w:val="28"/>
        </w:rPr>
      </w:pPr>
      <w:r w:rsidRPr="00D253F6">
        <w:rPr>
          <w:sz w:val="28"/>
          <w:szCs w:val="28"/>
        </w:rPr>
        <w:t xml:space="preserve">У зв’язку </w:t>
      </w:r>
      <w:r>
        <w:rPr>
          <w:sz w:val="28"/>
          <w:szCs w:val="28"/>
        </w:rPr>
        <w:t>і</w:t>
      </w:r>
      <w:r w:rsidRPr="00D253F6">
        <w:rPr>
          <w:sz w:val="28"/>
          <w:szCs w:val="28"/>
        </w:rPr>
        <w:t>з втіленням реформи охорони здоров’я та забезпечення належної медичної допомоги населенню в місті Коломия, а власне на виконання Законів України від 06.04.2017 року № 2002-VII «Про внесення змін до деяких законодавчих актів України щодо удоск</w:t>
      </w:r>
      <w:r>
        <w:rPr>
          <w:sz w:val="28"/>
          <w:szCs w:val="28"/>
        </w:rPr>
        <w:t>о</w:t>
      </w:r>
      <w:r w:rsidRPr="00D253F6">
        <w:rPr>
          <w:sz w:val="28"/>
          <w:szCs w:val="28"/>
        </w:rPr>
        <w:t>налення законодавства з питань діяльності закладів охорони здоров’я», від 10.04.2017 року №</w:t>
      </w:r>
      <w:r w:rsidR="00174AD8">
        <w:rPr>
          <w:sz w:val="28"/>
          <w:szCs w:val="28"/>
        </w:rPr>
        <w:t xml:space="preserve"> </w:t>
      </w:r>
      <w:r w:rsidRPr="00D253F6">
        <w:rPr>
          <w:sz w:val="28"/>
          <w:szCs w:val="28"/>
        </w:rPr>
        <w:t>6327 «Закон про державні фінансові гарантії надання медичних послуг та лікарських засобів»</w:t>
      </w:r>
      <w:r>
        <w:rPr>
          <w:sz w:val="28"/>
          <w:szCs w:val="28"/>
        </w:rPr>
        <w:t>,</w:t>
      </w:r>
      <w:r w:rsidRPr="00D253F6">
        <w:rPr>
          <w:sz w:val="28"/>
          <w:szCs w:val="28"/>
        </w:rPr>
        <w:t xml:space="preserve"> впровадження в дію електронних реєстрів пацієнтів та електронного ведення медичної документації, оптимізації діяльності та покращення надання медичних послуг</w:t>
      </w:r>
      <w:r>
        <w:rPr>
          <w:sz w:val="28"/>
          <w:szCs w:val="28"/>
        </w:rPr>
        <w:t>, Коломийський міський центр ПМСД веде активну діяльність щодо впровадження даної реформи.</w:t>
      </w:r>
    </w:p>
    <w:p w14:paraId="44A0C31E" w14:textId="28818EEA" w:rsidR="001C5A9E" w:rsidRDefault="001C5A9E" w:rsidP="004F06D2">
      <w:pPr>
        <w:ind w:firstLine="709"/>
        <w:contextualSpacing/>
        <w:jc w:val="both"/>
        <w:rPr>
          <w:sz w:val="28"/>
          <w:szCs w:val="28"/>
        </w:rPr>
      </w:pPr>
      <w:r w:rsidRPr="00A225E4">
        <w:rPr>
          <w:sz w:val="28"/>
          <w:szCs w:val="28"/>
        </w:rPr>
        <w:t>Станом на 01.</w:t>
      </w:r>
      <w:r>
        <w:rPr>
          <w:sz w:val="28"/>
          <w:szCs w:val="28"/>
        </w:rPr>
        <w:t>0</w:t>
      </w:r>
      <w:r w:rsidR="007F7E15">
        <w:rPr>
          <w:sz w:val="28"/>
          <w:szCs w:val="28"/>
        </w:rPr>
        <w:t>2</w:t>
      </w:r>
      <w:r w:rsidRPr="00A225E4">
        <w:rPr>
          <w:sz w:val="28"/>
          <w:szCs w:val="28"/>
        </w:rPr>
        <w:t>.202</w:t>
      </w:r>
      <w:r w:rsidR="007F7E15">
        <w:rPr>
          <w:sz w:val="28"/>
          <w:szCs w:val="28"/>
        </w:rPr>
        <w:t>2</w:t>
      </w:r>
      <w:r w:rsidRPr="00A225E4">
        <w:rPr>
          <w:sz w:val="28"/>
          <w:szCs w:val="28"/>
        </w:rPr>
        <w:t>р. приписною кампанією охоплено 5</w:t>
      </w:r>
      <w:r w:rsidR="0064529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45296">
        <w:rPr>
          <w:sz w:val="28"/>
          <w:szCs w:val="28"/>
        </w:rPr>
        <w:t>151</w:t>
      </w:r>
      <w:r>
        <w:rPr>
          <w:sz w:val="28"/>
          <w:szCs w:val="28"/>
        </w:rPr>
        <w:t xml:space="preserve"> мешкан</w:t>
      </w:r>
      <w:r w:rsidR="00645296">
        <w:rPr>
          <w:sz w:val="28"/>
          <w:szCs w:val="28"/>
        </w:rPr>
        <w:t>ець</w:t>
      </w:r>
      <w:r>
        <w:rPr>
          <w:sz w:val="28"/>
          <w:szCs w:val="28"/>
        </w:rPr>
        <w:t xml:space="preserve"> міста та району, що становить </w:t>
      </w:r>
      <w:r w:rsidR="00BD2ECA">
        <w:rPr>
          <w:sz w:val="28"/>
          <w:szCs w:val="28"/>
        </w:rPr>
        <w:t>79</w:t>
      </w:r>
      <w:r>
        <w:rPr>
          <w:sz w:val="28"/>
          <w:szCs w:val="28"/>
        </w:rPr>
        <w:t xml:space="preserve">% від загальної чисельності </w:t>
      </w:r>
      <w:r w:rsidR="00BD2ECA">
        <w:rPr>
          <w:sz w:val="28"/>
          <w:szCs w:val="28"/>
        </w:rPr>
        <w:t>населення громади.</w:t>
      </w:r>
    </w:p>
    <w:p w14:paraId="566A705F" w14:textId="7B719BAD" w:rsidR="00DC13CB" w:rsidRDefault="00C257B9" w:rsidP="00DC13CB">
      <w:pPr>
        <w:ind w:firstLine="709"/>
        <w:contextualSpacing/>
        <w:jc w:val="both"/>
        <w:rPr>
          <w:sz w:val="28"/>
          <w:szCs w:val="28"/>
        </w:rPr>
      </w:pPr>
      <w:r w:rsidRPr="00DC13CB">
        <w:rPr>
          <w:sz w:val="28"/>
          <w:szCs w:val="28"/>
        </w:rPr>
        <w:t>Протягом</w:t>
      </w:r>
      <w:r w:rsidR="00845E9F" w:rsidRPr="00DC13CB">
        <w:rPr>
          <w:sz w:val="28"/>
          <w:szCs w:val="28"/>
        </w:rPr>
        <w:t xml:space="preserve"> 2021 ро</w:t>
      </w:r>
      <w:r w:rsidRPr="00DC13CB">
        <w:rPr>
          <w:sz w:val="28"/>
          <w:szCs w:val="28"/>
        </w:rPr>
        <w:t>ку Коломийський міський центр ПМСД брав</w:t>
      </w:r>
      <w:r w:rsidR="00845E9F" w:rsidRPr="00DC13CB">
        <w:rPr>
          <w:sz w:val="28"/>
          <w:szCs w:val="28"/>
        </w:rPr>
        <w:t xml:space="preserve"> </w:t>
      </w:r>
      <w:r w:rsidRPr="00DC13CB">
        <w:rPr>
          <w:sz w:val="28"/>
          <w:szCs w:val="28"/>
        </w:rPr>
        <w:t>участь в Україно-Швейцарському пілотному проекті «Медсестра з розширеними повноваженнями»</w:t>
      </w:r>
      <w:r w:rsidR="00DC13CB">
        <w:rPr>
          <w:sz w:val="28"/>
          <w:szCs w:val="28"/>
        </w:rPr>
        <w:t xml:space="preserve">. Метою </w:t>
      </w:r>
      <w:proofErr w:type="spellStart"/>
      <w:r w:rsidR="00DC13CB">
        <w:rPr>
          <w:sz w:val="28"/>
          <w:szCs w:val="28"/>
        </w:rPr>
        <w:t>проєкту</w:t>
      </w:r>
      <w:proofErr w:type="spellEnd"/>
      <w:r w:rsidR="00DC13CB">
        <w:rPr>
          <w:sz w:val="28"/>
          <w:szCs w:val="28"/>
        </w:rPr>
        <w:t xml:space="preserve"> є</w:t>
      </w:r>
      <w:r w:rsidR="00030118" w:rsidRPr="00DC13CB">
        <w:rPr>
          <w:sz w:val="28"/>
          <w:szCs w:val="28"/>
        </w:rPr>
        <w:t xml:space="preserve"> покращити доступність послуг для пацієнтів й ефективність використання ресурсів системи охорони здоров’я через посилення ролі медичної сестри, а саме:</w:t>
      </w:r>
    </w:p>
    <w:p w14:paraId="3005E774" w14:textId="18BAEEDE" w:rsidR="00C9404D" w:rsidRPr="00C9404D" w:rsidRDefault="00030118" w:rsidP="00C9404D">
      <w:pPr>
        <w:pStyle w:val="a4"/>
        <w:numPr>
          <w:ilvl w:val="0"/>
          <w:numId w:val="42"/>
        </w:numPr>
        <w:jc w:val="both"/>
        <w:rPr>
          <w:szCs w:val="28"/>
        </w:rPr>
      </w:pPr>
      <w:proofErr w:type="spellStart"/>
      <w:r w:rsidRPr="00C9404D">
        <w:rPr>
          <w:szCs w:val="28"/>
        </w:rPr>
        <w:t>підвищення</w:t>
      </w:r>
      <w:proofErr w:type="spellEnd"/>
      <w:r w:rsidRPr="00C9404D">
        <w:rPr>
          <w:szCs w:val="28"/>
        </w:rPr>
        <w:t xml:space="preserve"> статусу </w:t>
      </w:r>
      <w:proofErr w:type="spellStart"/>
      <w:r w:rsidRPr="00C9404D">
        <w:rPr>
          <w:szCs w:val="28"/>
        </w:rPr>
        <w:t>медичної</w:t>
      </w:r>
      <w:proofErr w:type="spellEnd"/>
      <w:r w:rsidRPr="00C9404D">
        <w:rPr>
          <w:szCs w:val="28"/>
        </w:rPr>
        <w:t xml:space="preserve"> </w:t>
      </w:r>
      <w:proofErr w:type="spellStart"/>
      <w:r w:rsidRPr="00C9404D">
        <w:rPr>
          <w:szCs w:val="28"/>
        </w:rPr>
        <w:t>сестри</w:t>
      </w:r>
      <w:proofErr w:type="spellEnd"/>
    </w:p>
    <w:p w14:paraId="35526804" w14:textId="062CB80E" w:rsidR="00C9404D" w:rsidRPr="00C9404D" w:rsidRDefault="00030118" w:rsidP="00C9404D">
      <w:pPr>
        <w:pStyle w:val="a4"/>
        <w:numPr>
          <w:ilvl w:val="0"/>
          <w:numId w:val="42"/>
        </w:numPr>
        <w:jc w:val="both"/>
        <w:rPr>
          <w:szCs w:val="28"/>
        </w:rPr>
      </w:pPr>
      <w:proofErr w:type="spellStart"/>
      <w:r w:rsidRPr="00C9404D">
        <w:rPr>
          <w:szCs w:val="28"/>
        </w:rPr>
        <w:t>зростання</w:t>
      </w:r>
      <w:proofErr w:type="spellEnd"/>
      <w:r w:rsidRPr="00C9404D">
        <w:rPr>
          <w:szCs w:val="28"/>
        </w:rPr>
        <w:t xml:space="preserve"> </w:t>
      </w:r>
      <w:proofErr w:type="spellStart"/>
      <w:r w:rsidRPr="00C9404D">
        <w:rPr>
          <w:szCs w:val="28"/>
        </w:rPr>
        <w:t>фінансової</w:t>
      </w:r>
      <w:proofErr w:type="spellEnd"/>
      <w:r w:rsidRPr="00C9404D">
        <w:rPr>
          <w:szCs w:val="28"/>
        </w:rPr>
        <w:t xml:space="preserve"> </w:t>
      </w:r>
      <w:proofErr w:type="spellStart"/>
      <w:r w:rsidRPr="00C9404D">
        <w:rPr>
          <w:szCs w:val="28"/>
        </w:rPr>
        <w:t>ефективності</w:t>
      </w:r>
      <w:proofErr w:type="spellEnd"/>
      <w:r w:rsidRPr="00C9404D">
        <w:rPr>
          <w:szCs w:val="28"/>
        </w:rPr>
        <w:t xml:space="preserve"> та </w:t>
      </w:r>
      <w:proofErr w:type="spellStart"/>
      <w:r w:rsidRPr="00C9404D">
        <w:rPr>
          <w:szCs w:val="28"/>
        </w:rPr>
        <w:t>ефективності</w:t>
      </w:r>
      <w:proofErr w:type="spellEnd"/>
      <w:r w:rsidRPr="00C9404D">
        <w:rPr>
          <w:szCs w:val="28"/>
        </w:rPr>
        <w:t xml:space="preserve"> </w:t>
      </w:r>
      <w:proofErr w:type="spellStart"/>
      <w:r w:rsidRPr="00C9404D">
        <w:rPr>
          <w:szCs w:val="28"/>
        </w:rPr>
        <w:t>роботи</w:t>
      </w:r>
      <w:proofErr w:type="spellEnd"/>
      <w:r w:rsidRPr="00C9404D">
        <w:rPr>
          <w:szCs w:val="28"/>
        </w:rPr>
        <w:t> закладу</w:t>
      </w:r>
    </w:p>
    <w:p w14:paraId="0D546D5E" w14:textId="217ABD43" w:rsidR="00845E9F" w:rsidRDefault="00030118" w:rsidP="00C9404D">
      <w:pPr>
        <w:pStyle w:val="a4"/>
        <w:numPr>
          <w:ilvl w:val="0"/>
          <w:numId w:val="42"/>
        </w:numPr>
        <w:jc w:val="both"/>
        <w:rPr>
          <w:szCs w:val="28"/>
        </w:rPr>
      </w:pPr>
      <w:proofErr w:type="spellStart"/>
      <w:r w:rsidRPr="00C9404D">
        <w:rPr>
          <w:szCs w:val="28"/>
        </w:rPr>
        <w:t>підвищення</w:t>
      </w:r>
      <w:proofErr w:type="spellEnd"/>
      <w:r w:rsidRPr="00C9404D">
        <w:rPr>
          <w:szCs w:val="28"/>
        </w:rPr>
        <w:t> </w:t>
      </w:r>
      <w:proofErr w:type="spellStart"/>
      <w:r w:rsidRPr="00C9404D">
        <w:rPr>
          <w:szCs w:val="28"/>
        </w:rPr>
        <w:t>задоволеності</w:t>
      </w:r>
      <w:proofErr w:type="spellEnd"/>
      <w:r w:rsidRPr="00C9404D">
        <w:rPr>
          <w:szCs w:val="28"/>
        </w:rPr>
        <w:t xml:space="preserve"> </w:t>
      </w:r>
      <w:proofErr w:type="spellStart"/>
      <w:r w:rsidRPr="00C9404D">
        <w:rPr>
          <w:szCs w:val="28"/>
        </w:rPr>
        <w:t>клієнтів</w:t>
      </w:r>
      <w:proofErr w:type="spellEnd"/>
    </w:p>
    <w:p w14:paraId="7CBB89BB" w14:textId="6FFBB4FF" w:rsidR="00356E92" w:rsidRPr="002877A8" w:rsidRDefault="00356E92" w:rsidP="00A24685">
      <w:pPr>
        <w:ind w:firstLine="709"/>
        <w:contextualSpacing/>
        <w:jc w:val="both"/>
        <w:rPr>
          <w:sz w:val="28"/>
          <w:szCs w:val="28"/>
        </w:rPr>
      </w:pPr>
      <w:r w:rsidRPr="00356E92">
        <w:rPr>
          <w:sz w:val="28"/>
          <w:szCs w:val="28"/>
        </w:rPr>
        <w:t xml:space="preserve">У вересні 2021р. </w:t>
      </w: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 w:rsidR="00A24685">
        <w:rPr>
          <w:sz w:val="28"/>
          <w:szCs w:val="28"/>
        </w:rPr>
        <w:t xml:space="preserve">у м. Житомир </w:t>
      </w:r>
      <w:r>
        <w:rPr>
          <w:sz w:val="28"/>
          <w:szCs w:val="28"/>
        </w:rPr>
        <w:t>відбувся о</w:t>
      </w:r>
      <w:r w:rsidRPr="00356E92">
        <w:rPr>
          <w:sz w:val="28"/>
          <w:szCs w:val="28"/>
        </w:rPr>
        <w:t xml:space="preserve">світній </w:t>
      </w:r>
      <w:proofErr w:type="spellStart"/>
      <w:r w:rsidRPr="00356E92">
        <w:rPr>
          <w:sz w:val="28"/>
          <w:szCs w:val="28"/>
        </w:rPr>
        <w:t>інтенсив</w:t>
      </w:r>
      <w:proofErr w:type="spellEnd"/>
      <w:r w:rsidRPr="00356E92">
        <w:rPr>
          <w:sz w:val="28"/>
          <w:szCs w:val="28"/>
        </w:rPr>
        <w:t xml:space="preserve"> для медичних сестер і братів пілотних закладів охорони здоров'я, які надають </w:t>
      </w:r>
      <w:r w:rsidRPr="00356E92">
        <w:rPr>
          <w:sz w:val="28"/>
          <w:szCs w:val="28"/>
        </w:rPr>
        <w:lastRenderedPageBreak/>
        <w:t>медичну допомогу на первинній ланці</w:t>
      </w:r>
      <w:r>
        <w:rPr>
          <w:sz w:val="28"/>
          <w:szCs w:val="28"/>
        </w:rPr>
        <w:t xml:space="preserve">, в якому взяли участь 5 медичних сестер закладу. </w:t>
      </w:r>
      <w:r w:rsidR="009475DE">
        <w:rPr>
          <w:sz w:val="28"/>
          <w:szCs w:val="28"/>
        </w:rPr>
        <w:t>Після завершення тренінгу, у</w:t>
      </w:r>
      <w:r w:rsidR="000F5878">
        <w:rPr>
          <w:sz w:val="28"/>
          <w:szCs w:val="28"/>
        </w:rPr>
        <w:t>часниками</w:t>
      </w:r>
      <w:r w:rsidR="00DA5914">
        <w:rPr>
          <w:sz w:val="28"/>
          <w:szCs w:val="28"/>
        </w:rPr>
        <w:t xml:space="preserve"> було проведено майстер-клас</w:t>
      </w:r>
      <w:r w:rsidR="009475DE">
        <w:rPr>
          <w:sz w:val="28"/>
          <w:szCs w:val="28"/>
        </w:rPr>
        <w:t>и</w:t>
      </w:r>
      <w:r w:rsidR="00DA5914">
        <w:rPr>
          <w:sz w:val="28"/>
          <w:szCs w:val="28"/>
        </w:rPr>
        <w:t xml:space="preserve"> та навчання для всіх </w:t>
      </w:r>
      <w:r w:rsidR="000F5878">
        <w:rPr>
          <w:sz w:val="28"/>
          <w:szCs w:val="28"/>
        </w:rPr>
        <w:t xml:space="preserve">медичних сестер закладу. </w:t>
      </w:r>
      <w:r w:rsidR="00DB660C">
        <w:rPr>
          <w:sz w:val="28"/>
          <w:szCs w:val="28"/>
        </w:rPr>
        <w:t xml:space="preserve">Пілотний </w:t>
      </w:r>
      <w:proofErr w:type="spellStart"/>
      <w:r w:rsidR="00DB660C">
        <w:rPr>
          <w:sz w:val="28"/>
          <w:szCs w:val="28"/>
        </w:rPr>
        <w:t>проєкт</w:t>
      </w:r>
      <w:proofErr w:type="spellEnd"/>
      <w:r w:rsidR="00DB660C">
        <w:rPr>
          <w:sz w:val="28"/>
          <w:szCs w:val="28"/>
        </w:rPr>
        <w:t xml:space="preserve"> продовжує тр</w:t>
      </w:r>
      <w:r w:rsidR="00DC18D2">
        <w:rPr>
          <w:sz w:val="28"/>
          <w:szCs w:val="28"/>
        </w:rPr>
        <w:t>ив</w:t>
      </w:r>
      <w:r w:rsidR="00DB660C">
        <w:rPr>
          <w:sz w:val="28"/>
          <w:szCs w:val="28"/>
        </w:rPr>
        <w:t>ати і у 2022 році.</w:t>
      </w:r>
      <w:r w:rsidR="002A5060">
        <w:rPr>
          <w:sz w:val="28"/>
          <w:szCs w:val="28"/>
        </w:rPr>
        <w:t xml:space="preserve"> </w:t>
      </w:r>
      <w:r w:rsidR="00DB660C">
        <w:rPr>
          <w:sz w:val="28"/>
          <w:szCs w:val="28"/>
        </w:rPr>
        <w:t>Е</w:t>
      </w:r>
      <w:r w:rsidR="002A5060">
        <w:rPr>
          <w:sz w:val="28"/>
          <w:szCs w:val="28"/>
        </w:rPr>
        <w:t xml:space="preserve">ксперти </w:t>
      </w:r>
      <w:proofErr w:type="spellStart"/>
      <w:r w:rsidR="002A5060">
        <w:rPr>
          <w:sz w:val="28"/>
          <w:szCs w:val="28"/>
        </w:rPr>
        <w:t>проєкту</w:t>
      </w:r>
      <w:proofErr w:type="spellEnd"/>
      <w:r w:rsidR="002A5060">
        <w:rPr>
          <w:sz w:val="28"/>
          <w:szCs w:val="28"/>
        </w:rPr>
        <w:t xml:space="preserve"> провод</w:t>
      </w:r>
      <w:r w:rsidR="00DC18D2">
        <w:rPr>
          <w:sz w:val="28"/>
          <w:szCs w:val="28"/>
        </w:rPr>
        <w:t>ять</w:t>
      </w:r>
      <w:r w:rsidR="002A5060">
        <w:rPr>
          <w:sz w:val="28"/>
          <w:szCs w:val="28"/>
        </w:rPr>
        <w:t xml:space="preserve"> тренінги та </w:t>
      </w:r>
      <w:proofErr w:type="spellStart"/>
      <w:r w:rsidR="002A5060">
        <w:rPr>
          <w:sz w:val="28"/>
          <w:szCs w:val="28"/>
        </w:rPr>
        <w:t>вебінари</w:t>
      </w:r>
      <w:proofErr w:type="spellEnd"/>
      <w:r w:rsidR="002A5060">
        <w:rPr>
          <w:sz w:val="28"/>
          <w:szCs w:val="28"/>
        </w:rPr>
        <w:t xml:space="preserve"> </w:t>
      </w:r>
      <w:r w:rsidR="00154E85">
        <w:rPr>
          <w:sz w:val="28"/>
          <w:szCs w:val="28"/>
        </w:rPr>
        <w:t xml:space="preserve">для </w:t>
      </w:r>
      <w:r w:rsidR="000A3F50">
        <w:rPr>
          <w:sz w:val="28"/>
          <w:szCs w:val="28"/>
        </w:rPr>
        <w:t xml:space="preserve">керівників, лікарів, медичних сестер,  реєстраторів </w:t>
      </w:r>
      <w:r w:rsidR="007D6D09" w:rsidRPr="002877A8">
        <w:rPr>
          <w:sz w:val="28"/>
          <w:szCs w:val="28"/>
        </w:rPr>
        <w:t xml:space="preserve">на теми </w:t>
      </w:r>
      <w:r w:rsidR="00A36363" w:rsidRPr="002877A8">
        <w:rPr>
          <w:sz w:val="28"/>
          <w:szCs w:val="28"/>
        </w:rPr>
        <w:t xml:space="preserve">HR-менеджменту, </w:t>
      </w:r>
      <w:r w:rsidR="00C6577D">
        <w:rPr>
          <w:sz w:val="28"/>
          <w:szCs w:val="28"/>
        </w:rPr>
        <w:t>п</w:t>
      </w:r>
      <w:r w:rsidR="00A36363" w:rsidRPr="002877A8">
        <w:rPr>
          <w:sz w:val="28"/>
          <w:szCs w:val="28"/>
        </w:rPr>
        <w:t>обудов</w:t>
      </w:r>
      <w:r w:rsidR="00C6577D">
        <w:rPr>
          <w:sz w:val="28"/>
          <w:szCs w:val="28"/>
        </w:rPr>
        <w:t>и</w:t>
      </w:r>
      <w:r w:rsidR="00A36363" w:rsidRPr="002877A8">
        <w:rPr>
          <w:sz w:val="28"/>
          <w:szCs w:val="28"/>
        </w:rPr>
        <w:t xml:space="preserve"> системи мотивації</w:t>
      </w:r>
      <w:r w:rsidR="000A3F50">
        <w:rPr>
          <w:sz w:val="28"/>
          <w:szCs w:val="28"/>
        </w:rPr>
        <w:t xml:space="preserve"> персоналу тощо. </w:t>
      </w:r>
    </w:p>
    <w:p w14:paraId="11DBC12A" w14:textId="77777777" w:rsidR="002F6ABA" w:rsidRDefault="002F6ABA" w:rsidP="002368A1">
      <w:pPr>
        <w:spacing w:line="240" w:lineRule="atLeast"/>
        <w:jc w:val="center"/>
        <w:rPr>
          <w:b/>
        </w:rPr>
      </w:pPr>
    </w:p>
    <w:p w14:paraId="368E2194" w14:textId="77777777" w:rsidR="00C87232" w:rsidRDefault="00C87232" w:rsidP="00C87232">
      <w:pPr>
        <w:jc w:val="center"/>
        <w:rPr>
          <w:b/>
          <w:sz w:val="32"/>
        </w:rPr>
      </w:pPr>
      <w:r w:rsidRPr="0024468D">
        <w:rPr>
          <w:b/>
          <w:sz w:val="28"/>
        </w:rPr>
        <w:t>Кількість задекларованого населення по КНП КМР «КМЦ ПМСД»</w:t>
      </w:r>
    </w:p>
    <w:p w14:paraId="05AB02E3" w14:textId="77777777" w:rsidR="00C87232" w:rsidRPr="00D034F7" w:rsidRDefault="00C87232" w:rsidP="00C87232">
      <w:pPr>
        <w:jc w:val="center"/>
        <w:rPr>
          <w:b/>
          <w:i/>
          <w:sz w:val="32"/>
          <w:u w:val="double"/>
        </w:rPr>
      </w:pPr>
      <w:r>
        <w:rPr>
          <w:b/>
          <w:i/>
          <w:sz w:val="28"/>
          <w:u w:val="double"/>
        </w:rPr>
        <w:t xml:space="preserve">за </w:t>
      </w:r>
      <w:r w:rsidRPr="00D034F7">
        <w:rPr>
          <w:b/>
          <w:i/>
          <w:sz w:val="28"/>
          <w:u w:val="double"/>
        </w:rPr>
        <w:t>20</w:t>
      </w:r>
      <w:r>
        <w:rPr>
          <w:b/>
          <w:i/>
          <w:sz w:val="28"/>
          <w:u w:val="double"/>
        </w:rPr>
        <w:t>20</w:t>
      </w:r>
      <w:r w:rsidRPr="00D034F7">
        <w:rPr>
          <w:b/>
          <w:i/>
          <w:sz w:val="28"/>
          <w:u w:val="double"/>
        </w:rPr>
        <w:t>-202</w:t>
      </w:r>
      <w:r>
        <w:rPr>
          <w:b/>
          <w:i/>
          <w:sz w:val="28"/>
          <w:u w:val="double"/>
        </w:rPr>
        <w:t>1</w:t>
      </w:r>
      <w:r w:rsidRPr="00D034F7">
        <w:rPr>
          <w:b/>
          <w:i/>
          <w:sz w:val="28"/>
          <w:u w:val="double"/>
        </w:rPr>
        <w:t xml:space="preserve"> ро</w:t>
      </w:r>
      <w:r>
        <w:rPr>
          <w:b/>
          <w:i/>
          <w:sz w:val="28"/>
          <w:u w:val="double"/>
        </w:rPr>
        <w:t>ки</w:t>
      </w:r>
    </w:p>
    <w:p w14:paraId="0C9A62F5" w14:textId="77777777" w:rsidR="00C87232" w:rsidRPr="0024468D" w:rsidRDefault="00C87232" w:rsidP="00C87232">
      <w:pPr>
        <w:jc w:val="center"/>
        <w:rPr>
          <w:b/>
          <w:i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0"/>
        <w:gridCol w:w="1252"/>
        <w:gridCol w:w="1268"/>
        <w:gridCol w:w="1174"/>
        <w:gridCol w:w="1253"/>
        <w:gridCol w:w="1269"/>
        <w:gridCol w:w="1074"/>
      </w:tblGrid>
      <w:tr w:rsidR="00C87232" w:rsidRPr="000A619D" w14:paraId="2F3B09A7" w14:textId="77777777" w:rsidTr="00BD7798">
        <w:tc>
          <w:tcPr>
            <w:tcW w:w="2260" w:type="dxa"/>
            <w:vMerge w:val="restart"/>
            <w:vAlign w:val="center"/>
          </w:tcPr>
          <w:p w14:paraId="19D31617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Структурний підрозділ</w:t>
            </w:r>
          </w:p>
        </w:tc>
        <w:tc>
          <w:tcPr>
            <w:tcW w:w="3742" w:type="dxa"/>
            <w:gridSpan w:val="3"/>
            <w:vAlign w:val="center"/>
          </w:tcPr>
          <w:p w14:paraId="520335F7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637" w:type="dxa"/>
            <w:gridSpan w:val="3"/>
            <w:vAlign w:val="center"/>
          </w:tcPr>
          <w:p w14:paraId="603A14C1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C87232" w:rsidRPr="000A619D" w14:paraId="048509EF" w14:textId="77777777" w:rsidTr="00BD7798">
        <w:tc>
          <w:tcPr>
            <w:tcW w:w="2260" w:type="dxa"/>
            <w:vMerge/>
            <w:vAlign w:val="center"/>
          </w:tcPr>
          <w:p w14:paraId="06EE27D5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797AD9E3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vAlign w:val="center"/>
          </w:tcPr>
          <w:p w14:paraId="7905CC8D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дорослі</w:t>
            </w:r>
          </w:p>
        </w:tc>
        <w:tc>
          <w:tcPr>
            <w:tcW w:w="1203" w:type="dxa"/>
            <w:vAlign w:val="center"/>
          </w:tcPr>
          <w:p w14:paraId="6E853D6C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діти</w:t>
            </w:r>
          </w:p>
        </w:tc>
        <w:tc>
          <w:tcPr>
            <w:tcW w:w="1264" w:type="dxa"/>
            <w:vAlign w:val="center"/>
          </w:tcPr>
          <w:p w14:paraId="08925059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277" w:type="dxa"/>
            <w:vAlign w:val="center"/>
          </w:tcPr>
          <w:p w14:paraId="70212066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дорослі</w:t>
            </w:r>
          </w:p>
        </w:tc>
        <w:tc>
          <w:tcPr>
            <w:tcW w:w="1096" w:type="dxa"/>
            <w:vAlign w:val="center"/>
          </w:tcPr>
          <w:p w14:paraId="41E4E07E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діти</w:t>
            </w:r>
          </w:p>
        </w:tc>
      </w:tr>
      <w:tr w:rsidR="00C87232" w:rsidRPr="000A619D" w14:paraId="046504C9" w14:textId="77777777" w:rsidTr="00BD7798">
        <w:tc>
          <w:tcPr>
            <w:tcW w:w="2260" w:type="dxa"/>
            <w:vAlign w:val="center"/>
          </w:tcPr>
          <w:p w14:paraId="7EDAC639" w14:textId="77777777" w:rsidR="00C87232" w:rsidRPr="001C5A9E" w:rsidRDefault="00C87232" w:rsidP="00BD7798">
            <w:pPr>
              <w:jc w:val="center"/>
              <w:rPr>
                <w:b/>
              </w:rPr>
            </w:pPr>
            <w:r w:rsidRPr="001C5A9E">
              <w:rPr>
                <w:b/>
              </w:rPr>
              <w:t>АЗП-СМ №1</w:t>
            </w:r>
          </w:p>
        </w:tc>
        <w:tc>
          <w:tcPr>
            <w:tcW w:w="1263" w:type="dxa"/>
            <w:vAlign w:val="center"/>
          </w:tcPr>
          <w:p w14:paraId="29F385F3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12 027</w:t>
            </w:r>
          </w:p>
        </w:tc>
        <w:tc>
          <w:tcPr>
            <w:tcW w:w="1276" w:type="dxa"/>
            <w:vAlign w:val="center"/>
          </w:tcPr>
          <w:p w14:paraId="7E667DE3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10 729</w:t>
            </w:r>
          </w:p>
        </w:tc>
        <w:tc>
          <w:tcPr>
            <w:tcW w:w="1203" w:type="dxa"/>
            <w:vAlign w:val="center"/>
          </w:tcPr>
          <w:p w14:paraId="3CF859A9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1 298</w:t>
            </w:r>
          </w:p>
        </w:tc>
        <w:tc>
          <w:tcPr>
            <w:tcW w:w="1264" w:type="dxa"/>
            <w:vAlign w:val="center"/>
          </w:tcPr>
          <w:p w14:paraId="1E948D53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12 709</w:t>
            </w:r>
          </w:p>
        </w:tc>
        <w:tc>
          <w:tcPr>
            <w:tcW w:w="1277" w:type="dxa"/>
            <w:vAlign w:val="center"/>
          </w:tcPr>
          <w:p w14:paraId="43FE7654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11 368</w:t>
            </w:r>
          </w:p>
        </w:tc>
        <w:tc>
          <w:tcPr>
            <w:tcW w:w="1096" w:type="dxa"/>
            <w:vAlign w:val="center"/>
          </w:tcPr>
          <w:p w14:paraId="140E51CE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1 341</w:t>
            </w:r>
          </w:p>
        </w:tc>
      </w:tr>
      <w:tr w:rsidR="00C87232" w:rsidRPr="000A619D" w14:paraId="4E485CFA" w14:textId="77777777" w:rsidTr="00BD7798">
        <w:tc>
          <w:tcPr>
            <w:tcW w:w="2260" w:type="dxa"/>
            <w:vAlign w:val="center"/>
          </w:tcPr>
          <w:p w14:paraId="3275484B" w14:textId="77777777" w:rsidR="00C87232" w:rsidRPr="001C5A9E" w:rsidRDefault="00C87232" w:rsidP="00BD7798">
            <w:pPr>
              <w:jc w:val="center"/>
              <w:rPr>
                <w:b/>
              </w:rPr>
            </w:pPr>
            <w:r w:rsidRPr="001C5A9E">
              <w:rPr>
                <w:b/>
              </w:rPr>
              <w:t>АЗП-СМ №2</w:t>
            </w:r>
          </w:p>
        </w:tc>
        <w:tc>
          <w:tcPr>
            <w:tcW w:w="1263" w:type="dxa"/>
            <w:vAlign w:val="center"/>
          </w:tcPr>
          <w:p w14:paraId="586344B4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10 140</w:t>
            </w:r>
          </w:p>
        </w:tc>
        <w:tc>
          <w:tcPr>
            <w:tcW w:w="1276" w:type="dxa"/>
            <w:vAlign w:val="center"/>
          </w:tcPr>
          <w:p w14:paraId="734F96F6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6 558</w:t>
            </w:r>
          </w:p>
        </w:tc>
        <w:tc>
          <w:tcPr>
            <w:tcW w:w="1203" w:type="dxa"/>
            <w:vAlign w:val="center"/>
          </w:tcPr>
          <w:p w14:paraId="4F5F58F2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3 582</w:t>
            </w:r>
          </w:p>
        </w:tc>
        <w:tc>
          <w:tcPr>
            <w:tcW w:w="1264" w:type="dxa"/>
            <w:vAlign w:val="center"/>
          </w:tcPr>
          <w:p w14:paraId="17E4263D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17 031</w:t>
            </w:r>
          </w:p>
        </w:tc>
        <w:tc>
          <w:tcPr>
            <w:tcW w:w="1277" w:type="dxa"/>
            <w:vAlign w:val="center"/>
          </w:tcPr>
          <w:p w14:paraId="269BC256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12 318</w:t>
            </w:r>
          </w:p>
        </w:tc>
        <w:tc>
          <w:tcPr>
            <w:tcW w:w="1096" w:type="dxa"/>
            <w:vAlign w:val="center"/>
          </w:tcPr>
          <w:p w14:paraId="407B1E5B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4 713</w:t>
            </w:r>
          </w:p>
        </w:tc>
      </w:tr>
      <w:tr w:rsidR="00C87232" w:rsidRPr="000A619D" w14:paraId="7AEEF469" w14:textId="77777777" w:rsidTr="00BD7798">
        <w:tc>
          <w:tcPr>
            <w:tcW w:w="2260" w:type="dxa"/>
            <w:vAlign w:val="center"/>
          </w:tcPr>
          <w:p w14:paraId="4923CD71" w14:textId="77777777" w:rsidR="00C87232" w:rsidRPr="001C5A9E" w:rsidRDefault="00C87232" w:rsidP="00BD7798">
            <w:pPr>
              <w:jc w:val="center"/>
              <w:rPr>
                <w:b/>
              </w:rPr>
            </w:pPr>
            <w:r w:rsidRPr="001C5A9E">
              <w:rPr>
                <w:b/>
              </w:rPr>
              <w:t>АЗП-СМ №3</w:t>
            </w:r>
          </w:p>
        </w:tc>
        <w:tc>
          <w:tcPr>
            <w:tcW w:w="1263" w:type="dxa"/>
            <w:vAlign w:val="center"/>
          </w:tcPr>
          <w:p w14:paraId="7D8D5418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8 222</w:t>
            </w:r>
          </w:p>
        </w:tc>
        <w:tc>
          <w:tcPr>
            <w:tcW w:w="1276" w:type="dxa"/>
            <w:vAlign w:val="center"/>
          </w:tcPr>
          <w:p w14:paraId="31E01A13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6 850</w:t>
            </w:r>
          </w:p>
        </w:tc>
        <w:tc>
          <w:tcPr>
            <w:tcW w:w="1203" w:type="dxa"/>
            <w:vAlign w:val="center"/>
          </w:tcPr>
          <w:p w14:paraId="7D552064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1 372</w:t>
            </w:r>
          </w:p>
        </w:tc>
        <w:tc>
          <w:tcPr>
            <w:tcW w:w="1264" w:type="dxa"/>
            <w:vAlign w:val="center"/>
          </w:tcPr>
          <w:p w14:paraId="45C8A632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1 663</w:t>
            </w:r>
          </w:p>
        </w:tc>
        <w:tc>
          <w:tcPr>
            <w:tcW w:w="1277" w:type="dxa"/>
            <w:vAlign w:val="center"/>
          </w:tcPr>
          <w:p w14:paraId="3D9CAE65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1 407</w:t>
            </w:r>
          </w:p>
        </w:tc>
        <w:tc>
          <w:tcPr>
            <w:tcW w:w="1096" w:type="dxa"/>
            <w:vAlign w:val="center"/>
          </w:tcPr>
          <w:p w14:paraId="3EDB378D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C87232" w:rsidRPr="000A619D" w14:paraId="418544EF" w14:textId="77777777" w:rsidTr="00BD7798">
        <w:tc>
          <w:tcPr>
            <w:tcW w:w="2260" w:type="dxa"/>
            <w:vAlign w:val="center"/>
          </w:tcPr>
          <w:p w14:paraId="3C235854" w14:textId="77777777" w:rsidR="00C87232" w:rsidRPr="001C5A9E" w:rsidRDefault="00C87232" w:rsidP="00BD7798">
            <w:pPr>
              <w:jc w:val="center"/>
              <w:rPr>
                <w:b/>
              </w:rPr>
            </w:pPr>
            <w:r w:rsidRPr="001C5A9E">
              <w:rPr>
                <w:b/>
              </w:rPr>
              <w:t>АЗП-СМ №4</w:t>
            </w:r>
          </w:p>
        </w:tc>
        <w:tc>
          <w:tcPr>
            <w:tcW w:w="1263" w:type="dxa"/>
            <w:vAlign w:val="center"/>
          </w:tcPr>
          <w:p w14:paraId="330075D8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1 875</w:t>
            </w:r>
          </w:p>
        </w:tc>
        <w:tc>
          <w:tcPr>
            <w:tcW w:w="1276" w:type="dxa"/>
            <w:vAlign w:val="center"/>
          </w:tcPr>
          <w:p w14:paraId="33B5A574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1 382</w:t>
            </w:r>
          </w:p>
        </w:tc>
        <w:tc>
          <w:tcPr>
            <w:tcW w:w="1203" w:type="dxa"/>
            <w:vAlign w:val="center"/>
          </w:tcPr>
          <w:p w14:paraId="5A991FA4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493</w:t>
            </w:r>
          </w:p>
        </w:tc>
        <w:tc>
          <w:tcPr>
            <w:tcW w:w="1264" w:type="dxa"/>
            <w:vAlign w:val="center"/>
          </w:tcPr>
          <w:p w14:paraId="3F5FC1E0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1 627</w:t>
            </w:r>
          </w:p>
        </w:tc>
        <w:tc>
          <w:tcPr>
            <w:tcW w:w="1277" w:type="dxa"/>
            <w:vAlign w:val="center"/>
          </w:tcPr>
          <w:p w14:paraId="579D8C69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1 263</w:t>
            </w:r>
          </w:p>
        </w:tc>
        <w:tc>
          <w:tcPr>
            <w:tcW w:w="1096" w:type="dxa"/>
            <w:vAlign w:val="center"/>
          </w:tcPr>
          <w:p w14:paraId="52207069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C87232" w:rsidRPr="000A619D" w14:paraId="1972B69D" w14:textId="77777777" w:rsidTr="00BD7798">
        <w:tc>
          <w:tcPr>
            <w:tcW w:w="2260" w:type="dxa"/>
            <w:vAlign w:val="center"/>
          </w:tcPr>
          <w:p w14:paraId="30B26808" w14:textId="77777777" w:rsidR="00C87232" w:rsidRPr="001C5A9E" w:rsidRDefault="00C87232" w:rsidP="00BD7798">
            <w:pPr>
              <w:jc w:val="center"/>
              <w:rPr>
                <w:b/>
              </w:rPr>
            </w:pPr>
            <w:r w:rsidRPr="001C5A9E">
              <w:rPr>
                <w:b/>
              </w:rPr>
              <w:t>АЗП-СМ №5</w:t>
            </w:r>
          </w:p>
        </w:tc>
        <w:tc>
          <w:tcPr>
            <w:tcW w:w="1263" w:type="dxa"/>
            <w:vAlign w:val="center"/>
          </w:tcPr>
          <w:p w14:paraId="474DC144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6 090</w:t>
            </w:r>
          </w:p>
        </w:tc>
        <w:tc>
          <w:tcPr>
            <w:tcW w:w="1276" w:type="dxa"/>
            <w:vAlign w:val="center"/>
          </w:tcPr>
          <w:p w14:paraId="0CFC16B0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3 052</w:t>
            </w:r>
          </w:p>
        </w:tc>
        <w:tc>
          <w:tcPr>
            <w:tcW w:w="1203" w:type="dxa"/>
            <w:vAlign w:val="center"/>
          </w:tcPr>
          <w:p w14:paraId="3DFF0E44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3 038</w:t>
            </w:r>
          </w:p>
        </w:tc>
        <w:tc>
          <w:tcPr>
            <w:tcW w:w="1264" w:type="dxa"/>
            <w:vAlign w:val="center"/>
          </w:tcPr>
          <w:p w14:paraId="7CD3269C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14 878</w:t>
            </w:r>
          </w:p>
        </w:tc>
        <w:tc>
          <w:tcPr>
            <w:tcW w:w="1277" w:type="dxa"/>
            <w:vAlign w:val="center"/>
          </w:tcPr>
          <w:p w14:paraId="4B7D1BB1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10 350</w:t>
            </w:r>
          </w:p>
        </w:tc>
        <w:tc>
          <w:tcPr>
            <w:tcW w:w="1096" w:type="dxa"/>
            <w:vAlign w:val="center"/>
          </w:tcPr>
          <w:p w14:paraId="199C3A3B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4 528</w:t>
            </w:r>
          </w:p>
        </w:tc>
      </w:tr>
      <w:tr w:rsidR="00C87232" w:rsidRPr="000A619D" w14:paraId="0BFCEF9E" w14:textId="77777777" w:rsidTr="00BD7798">
        <w:tc>
          <w:tcPr>
            <w:tcW w:w="2260" w:type="dxa"/>
            <w:vAlign w:val="center"/>
          </w:tcPr>
          <w:p w14:paraId="60D45BF5" w14:textId="77777777" w:rsidR="00C87232" w:rsidRPr="001C5A9E" w:rsidRDefault="00C87232" w:rsidP="00BD7798">
            <w:pPr>
              <w:jc w:val="center"/>
              <w:rPr>
                <w:b/>
              </w:rPr>
            </w:pPr>
            <w:r w:rsidRPr="001C5A9E">
              <w:rPr>
                <w:b/>
              </w:rPr>
              <w:t>АЗП-СМ №6</w:t>
            </w:r>
          </w:p>
        </w:tc>
        <w:tc>
          <w:tcPr>
            <w:tcW w:w="1263" w:type="dxa"/>
            <w:vAlign w:val="center"/>
          </w:tcPr>
          <w:p w14:paraId="4DD8A550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8 567</w:t>
            </w:r>
          </w:p>
        </w:tc>
        <w:tc>
          <w:tcPr>
            <w:tcW w:w="1276" w:type="dxa"/>
            <w:vAlign w:val="center"/>
          </w:tcPr>
          <w:p w14:paraId="0B4AC9B4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6 911</w:t>
            </w:r>
          </w:p>
        </w:tc>
        <w:tc>
          <w:tcPr>
            <w:tcW w:w="1203" w:type="dxa"/>
            <w:vAlign w:val="center"/>
          </w:tcPr>
          <w:p w14:paraId="4F28B77C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1 656</w:t>
            </w:r>
          </w:p>
        </w:tc>
        <w:tc>
          <w:tcPr>
            <w:tcW w:w="1264" w:type="dxa"/>
            <w:vAlign w:val="center"/>
          </w:tcPr>
          <w:p w14:paraId="6813F99E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2 111</w:t>
            </w:r>
          </w:p>
        </w:tc>
        <w:tc>
          <w:tcPr>
            <w:tcW w:w="1277" w:type="dxa"/>
            <w:vAlign w:val="center"/>
          </w:tcPr>
          <w:p w14:paraId="615C1FFA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1 616</w:t>
            </w:r>
          </w:p>
        </w:tc>
        <w:tc>
          <w:tcPr>
            <w:tcW w:w="1096" w:type="dxa"/>
            <w:vAlign w:val="center"/>
          </w:tcPr>
          <w:p w14:paraId="2643A425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C87232" w:rsidRPr="000A619D" w14:paraId="7BD4161C" w14:textId="77777777" w:rsidTr="00BD7798">
        <w:tc>
          <w:tcPr>
            <w:tcW w:w="2260" w:type="dxa"/>
            <w:vAlign w:val="center"/>
          </w:tcPr>
          <w:p w14:paraId="01814184" w14:textId="77777777" w:rsidR="00C87232" w:rsidRPr="001C5A9E" w:rsidRDefault="00C87232" w:rsidP="00BD7798">
            <w:pPr>
              <w:jc w:val="center"/>
              <w:rPr>
                <w:b/>
              </w:rPr>
            </w:pPr>
            <w:r w:rsidRPr="001C5A9E">
              <w:rPr>
                <w:b/>
              </w:rPr>
              <w:t>АЗП-СМ №7</w:t>
            </w:r>
          </w:p>
        </w:tc>
        <w:tc>
          <w:tcPr>
            <w:tcW w:w="1263" w:type="dxa"/>
            <w:vAlign w:val="center"/>
          </w:tcPr>
          <w:p w14:paraId="56BB1282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4 464</w:t>
            </w:r>
          </w:p>
        </w:tc>
        <w:tc>
          <w:tcPr>
            <w:tcW w:w="1276" w:type="dxa"/>
            <w:vAlign w:val="center"/>
          </w:tcPr>
          <w:p w14:paraId="61C1EFD9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2 927</w:t>
            </w:r>
          </w:p>
        </w:tc>
        <w:tc>
          <w:tcPr>
            <w:tcW w:w="1203" w:type="dxa"/>
            <w:vAlign w:val="center"/>
          </w:tcPr>
          <w:p w14:paraId="681B4F57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1 537</w:t>
            </w:r>
          </w:p>
        </w:tc>
        <w:tc>
          <w:tcPr>
            <w:tcW w:w="1264" w:type="dxa"/>
            <w:vAlign w:val="center"/>
          </w:tcPr>
          <w:p w14:paraId="7ABFB1F1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4 677</w:t>
            </w:r>
          </w:p>
        </w:tc>
        <w:tc>
          <w:tcPr>
            <w:tcW w:w="1277" w:type="dxa"/>
            <w:vAlign w:val="center"/>
          </w:tcPr>
          <w:p w14:paraId="271A55A0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3 166</w:t>
            </w:r>
          </w:p>
        </w:tc>
        <w:tc>
          <w:tcPr>
            <w:tcW w:w="1096" w:type="dxa"/>
            <w:vAlign w:val="center"/>
          </w:tcPr>
          <w:p w14:paraId="3853A455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1 511</w:t>
            </w:r>
          </w:p>
        </w:tc>
      </w:tr>
      <w:tr w:rsidR="00C87232" w:rsidRPr="000A619D" w14:paraId="43C6C7E5" w14:textId="77777777" w:rsidTr="00BD7798">
        <w:tc>
          <w:tcPr>
            <w:tcW w:w="2260" w:type="dxa"/>
            <w:vAlign w:val="center"/>
          </w:tcPr>
          <w:p w14:paraId="12612A15" w14:textId="77777777" w:rsidR="00C87232" w:rsidRPr="001C5A9E" w:rsidRDefault="00C87232" w:rsidP="00BD7798">
            <w:pPr>
              <w:jc w:val="center"/>
              <w:rPr>
                <w:b/>
              </w:rPr>
            </w:pPr>
            <w:r w:rsidRPr="001C5A9E">
              <w:rPr>
                <w:b/>
              </w:rPr>
              <w:t>АЗП-СМ №8</w:t>
            </w:r>
          </w:p>
        </w:tc>
        <w:tc>
          <w:tcPr>
            <w:tcW w:w="1263" w:type="dxa"/>
            <w:vAlign w:val="center"/>
          </w:tcPr>
          <w:p w14:paraId="34982F7C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2 368</w:t>
            </w:r>
          </w:p>
        </w:tc>
        <w:tc>
          <w:tcPr>
            <w:tcW w:w="1276" w:type="dxa"/>
            <w:vAlign w:val="center"/>
          </w:tcPr>
          <w:p w14:paraId="4D62894E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1 906</w:t>
            </w:r>
          </w:p>
        </w:tc>
        <w:tc>
          <w:tcPr>
            <w:tcW w:w="1203" w:type="dxa"/>
            <w:vAlign w:val="center"/>
          </w:tcPr>
          <w:p w14:paraId="583A4655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462</w:t>
            </w:r>
          </w:p>
        </w:tc>
        <w:tc>
          <w:tcPr>
            <w:tcW w:w="1264" w:type="dxa"/>
            <w:vAlign w:val="center"/>
          </w:tcPr>
          <w:p w14:paraId="4EA91248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2 994</w:t>
            </w:r>
          </w:p>
        </w:tc>
        <w:tc>
          <w:tcPr>
            <w:tcW w:w="1277" w:type="dxa"/>
            <w:vAlign w:val="center"/>
          </w:tcPr>
          <w:p w14:paraId="472F211C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2 352</w:t>
            </w:r>
          </w:p>
        </w:tc>
        <w:tc>
          <w:tcPr>
            <w:tcW w:w="1096" w:type="dxa"/>
            <w:vAlign w:val="center"/>
          </w:tcPr>
          <w:p w14:paraId="7615F78D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</w:tr>
      <w:tr w:rsidR="00C87232" w:rsidRPr="000A619D" w14:paraId="6B3EECA9" w14:textId="77777777" w:rsidTr="00BD7798">
        <w:tc>
          <w:tcPr>
            <w:tcW w:w="2260" w:type="dxa"/>
            <w:vAlign w:val="center"/>
          </w:tcPr>
          <w:p w14:paraId="3BEF76C8" w14:textId="77777777" w:rsidR="00C87232" w:rsidRPr="001C5A9E" w:rsidRDefault="00C87232" w:rsidP="00BD7798">
            <w:pPr>
              <w:jc w:val="center"/>
              <w:rPr>
                <w:b/>
              </w:rPr>
            </w:pPr>
            <w:r w:rsidRPr="001C5A9E">
              <w:rPr>
                <w:b/>
              </w:rPr>
              <w:t>АЗП-СМ №9</w:t>
            </w:r>
          </w:p>
        </w:tc>
        <w:tc>
          <w:tcPr>
            <w:tcW w:w="1263" w:type="dxa"/>
            <w:vAlign w:val="center"/>
          </w:tcPr>
          <w:p w14:paraId="6CACA148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1 173</w:t>
            </w:r>
          </w:p>
        </w:tc>
        <w:tc>
          <w:tcPr>
            <w:tcW w:w="1276" w:type="dxa"/>
            <w:vAlign w:val="center"/>
          </w:tcPr>
          <w:p w14:paraId="35B44410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1 021</w:t>
            </w:r>
          </w:p>
        </w:tc>
        <w:tc>
          <w:tcPr>
            <w:tcW w:w="1203" w:type="dxa"/>
            <w:vAlign w:val="center"/>
          </w:tcPr>
          <w:p w14:paraId="5FA3EBDB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 w:rsidRPr="000A619D">
              <w:rPr>
                <w:sz w:val="28"/>
                <w:szCs w:val="28"/>
              </w:rPr>
              <w:t>152</w:t>
            </w:r>
          </w:p>
        </w:tc>
        <w:tc>
          <w:tcPr>
            <w:tcW w:w="1264" w:type="dxa"/>
            <w:vAlign w:val="center"/>
          </w:tcPr>
          <w:p w14:paraId="2E9C2CCB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1 395</w:t>
            </w:r>
          </w:p>
        </w:tc>
        <w:tc>
          <w:tcPr>
            <w:tcW w:w="1277" w:type="dxa"/>
            <w:vAlign w:val="center"/>
          </w:tcPr>
          <w:p w14:paraId="386F215E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1 212</w:t>
            </w:r>
          </w:p>
        </w:tc>
        <w:tc>
          <w:tcPr>
            <w:tcW w:w="1096" w:type="dxa"/>
            <w:vAlign w:val="center"/>
          </w:tcPr>
          <w:p w14:paraId="1A5FE0C7" w14:textId="77777777" w:rsidR="00C87232" w:rsidRPr="000A619D" w:rsidRDefault="00C87232" w:rsidP="00B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C87232" w:rsidRPr="000A619D" w14:paraId="66809307" w14:textId="77777777" w:rsidTr="00BD7798">
        <w:tc>
          <w:tcPr>
            <w:tcW w:w="2260" w:type="dxa"/>
            <w:vAlign w:val="center"/>
          </w:tcPr>
          <w:p w14:paraId="6809FC57" w14:textId="77777777" w:rsidR="00C87232" w:rsidRPr="001C5A9E" w:rsidRDefault="00C87232" w:rsidP="00BD7798">
            <w:pPr>
              <w:jc w:val="center"/>
              <w:rPr>
                <w:b/>
              </w:rPr>
            </w:pPr>
            <w:r w:rsidRPr="001C5A9E">
              <w:rPr>
                <w:b/>
              </w:rPr>
              <w:t>Всього по центру</w:t>
            </w:r>
          </w:p>
        </w:tc>
        <w:tc>
          <w:tcPr>
            <w:tcW w:w="1263" w:type="dxa"/>
            <w:vAlign w:val="center"/>
          </w:tcPr>
          <w:p w14:paraId="622273A4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54 926</w:t>
            </w:r>
          </w:p>
        </w:tc>
        <w:tc>
          <w:tcPr>
            <w:tcW w:w="1276" w:type="dxa"/>
            <w:vAlign w:val="center"/>
          </w:tcPr>
          <w:p w14:paraId="5EBB32D8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41 336</w:t>
            </w:r>
          </w:p>
        </w:tc>
        <w:tc>
          <w:tcPr>
            <w:tcW w:w="1203" w:type="dxa"/>
            <w:vAlign w:val="center"/>
          </w:tcPr>
          <w:p w14:paraId="4E9A6142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13 590</w:t>
            </w:r>
          </w:p>
        </w:tc>
        <w:tc>
          <w:tcPr>
            <w:tcW w:w="1264" w:type="dxa"/>
            <w:vAlign w:val="center"/>
          </w:tcPr>
          <w:p w14:paraId="1392042F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59 085</w:t>
            </w:r>
          </w:p>
        </w:tc>
        <w:tc>
          <w:tcPr>
            <w:tcW w:w="1277" w:type="dxa"/>
            <w:vAlign w:val="center"/>
          </w:tcPr>
          <w:p w14:paraId="63B7456E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45 052</w:t>
            </w:r>
          </w:p>
        </w:tc>
        <w:tc>
          <w:tcPr>
            <w:tcW w:w="1096" w:type="dxa"/>
            <w:vAlign w:val="center"/>
          </w:tcPr>
          <w:p w14:paraId="08EF7C4F" w14:textId="77777777" w:rsidR="00C87232" w:rsidRPr="000A619D" w:rsidRDefault="00C87232" w:rsidP="00BD7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14 033</w:t>
            </w:r>
          </w:p>
        </w:tc>
      </w:tr>
    </w:tbl>
    <w:p w14:paraId="6D955373" w14:textId="77777777" w:rsidR="00F655CA" w:rsidRDefault="00F655CA" w:rsidP="00745656">
      <w:pPr>
        <w:spacing w:line="276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14:paraId="14AF4FCD" w14:textId="77777777" w:rsidR="00956F58" w:rsidRPr="00956F58" w:rsidRDefault="00956F58" w:rsidP="0074565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6460FA">
        <w:rPr>
          <w:b/>
          <w:sz w:val="28"/>
          <w:szCs w:val="28"/>
        </w:rPr>
        <w:t>Матеріально-технічне забезпечення установи</w:t>
      </w:r>
    </w:p>
    <w:p w14:paraId="24952A0A" w14:textId="77777777" w:rsidR="004E7E5D" w:rsidRPr="00504F9B" w:rsidRDefault="004E7E5D" w:rsidP="004F0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Матеріально-технічне забезпечення закладів охорони здоров’я, що надають первинну медичну допомогу регулюється Примірним табелем оснащення, затвердженим наказом Міністерства охорони здоров’я України від 21.01.2018 </w:t>
      </w:r>
      <w:r w:rsidRPr="00E8153D">
        <w:rPr>
          <w:sz w:val="28"/>
          <w:szCs w:val="28"/>
        </w:rPr>
        <w:t>року № 148 «Про затвердження Примірного табеля матеріально-технічного оснащенн</w:t>
      </w:r>
      <w:r w:rsidRPr="00504F9B">
        <w:rPr>
          <w:sz w:val="28"/>
          <w:szCs w:val="28"/>
        </w:rPr>
        <w:t>я закладів охорони здоров’я та фізичних осіб – підприємців, які надають первинну медичну допомогу</w:t>
      </w:r>
      <w:r w:rsidRPr="00E8153D">
        <w:rPr>
          <w:sz w:val="28"/>
          <w:szCs w:val="28"/>
        </w:rPr>
        <w:t xml:space="preserve">» зі змінами відповідно до наказу МОЗ України </w:t>
      </w:r>
      <w:r>
        <w:rPr>
          <w:sz w:val="28"/>
          <w:szCs w:val="28"/>
        </w:rPr>
        <w:t>від 08.04.2019 р. № 797.</w:t>
      </w:r>
    </w:p>
    <w:p w14:paraId="097A8ED0" w14:textId="77777777" w:rsidR="00293F93" w:rsidRPr="003F3465" w:rsidRDefault="00293F93" w:rsidP="004F06D2">
      <w:pPr>
        <w:ind w:firstLine="567"/>
        <w:contextualSpacing/>
        <w:jc w:val="both"/>
        <w:rPr>
          <w:sz w:val="28"/>
          <w:szCs w:val="28"/>
        </w:rPr>
      </w:pPr>
      <w:r w:rsidRPr="003F3465">
        <w:rPr>
          <w:sz w:val="28"/>
          <w:szCs w:val="28"/>
        </w:rPr>
        <w:t>Протягом 20</w:t>
      </w:r>
      <w:r w:rsidR="00CE1B35" w:rsidRPr="003F3465">
        <w:rPr>
          <w:sz w:val="28"/>
          <w:szCs w:val="28"/>
        </w:rPr>
        <w:t>2</w:t>
      </w:r>
      <w:r w:rsidR="005F0633" w:rsidRPr="003F3465">
        <w:rPr>
          <w:sz w:val="28"/>
          <w:szCs w:val="28"/>
        </w:rPr>
        <w:t>1</w:t>
      </w:r>
      <w:r w:rsidRPr="003F3465">
        <w:rPr>
          <w:sz w:val="28"/>
          <w:szCs w:val="28"/>
        </w:rPr>
        <w:t xml:space="preserve"> року табельне оснащення амбулаторій поповнено</w:t>
      </w:r>
      <w:r w:rsidR="00367F24" w:rsidRPr="003F3465">
        <w:rPr>
          <w:sz w:val="28"/>
          <w:szCs w:val="28"/>
        </w:rPr>
        <w:t>:</w:t>
      </w:r>
    </w:p>
    <w:p w14:paraId="3DC5787C" w14:textId="77777777" w:rsidR="00367F24" w:rsidRPr="003F3465" w:rsidRDefault="00367F24" w:rsidP="004F06D2">
      <w:pPr>
        <w:pStyle w:val="a4"/>
        <w:numPr>
          <w:ilvl w:val="0"/>
          <w:numId w:val="39"/>
        </w:numPr>
        <w:jc w:val="both"/>
        <w:rPr>
          <w:szCs w:val="28"/>
          <w:lang w:val="uk-UA"/>
        </w:rPr>
      </w:pPr>
      <w:r w:rsidRPr="003F3465">
        <w:rPr>
          <w:szCs w:val="28"/>
          <w:lang w:val="uk-UA"/>
        </w:rPr>
        <w:t>медикаментами на суму 48</w:t>
      </w:r>
      <w:r w:rsidR="001E5729" w:rsidRPr="003F3465">
        <w:rPr>
          <w:szCs w:val="28"/>
          <w:lang w:val="uk-UA"/>
        </w:rPr>
        <w:t xml:space="preserve"> </w:t>
      </w:r>
      <w:r w:rsidRPr="003F3465">
        <w:rPr>
          <w:szCs w:val="28"/>
          <w:lang w:val="uk-UA"/>
        </w:rPr>
        <w:t xml:space="preserve">739,85 </w:t>
      </w:r>
      <w:r w:rsidR="001E5729" w:rsidRPr="003F3465">
        <w:rPr>
          <w:szCs w:val="28"/>
          <w:lang w:val="uk-UA"/>
        </w:rPr>
        <w:t xml:space="preserve">грн. </w:t>
      </w:r>
      <w:r w:rsidRPr="003F3465">
        <w:rPr>
          <w:szCs w:val="28"/>
          <w:lang w:val="uk-UA"/>
        </w:rPr>
        <w:t>(кошти НСЗУ)</w:t>
      </w:r>
      <w:r w:rsidR="001E5729" w:rsidRPr="003F3465">
        <w:rPr>
          <w:szCs w:val="28"/>
          <w:lang w:val="uk-UA"/>
        </w:rPr>
        <w:t>;</w:t>
      </w:r>
    </w:p>
    <w:p w14:paraId="5BAC0C5B" w14:textId="77777777" w:rsidR="001E5729" w:rsidRPr="003F3465" w:rsidRDefault="001E5729" w:rsidP="004F06D2">
      <w:pPr>
        <w:pStyle w:val="a4"/>
        <w:numPr>
          <w:ilvl w:val="0"/>
          <w:numId w:val="39"/>
        </w:numPr>
        <w:jc w:val="both"/>
        <w:rPr>
          <w:szCs w:val="28"/>
          <w:lang w:val="uk-UA"/>
        </w:rPr>
      </w:pPr>
      <w:r w:rsidRPr="003F3465">
        <w:rPr>
          <w:szCs w:val="28"/>
          <w:lang w:val="uk-UA"/>
        </w:rPr>
        <w:t>виробами медичного призначення на суму 1 856 955,</w:t>
      </w:r>
      <w:r w:rsidR="000317B1" w:rsidRPr="003F3465">
        <w:rPr>
          <w:szCs w:val="28"/>
          <w:lang w:val="uk-UA"/>
        </w:rPr>
        <w:t>03 грн.</w:t>
      </w:r>
      <w:r w:rsidR="009235C2" w:rsidRPr="003F3465">
        <w:rPr>
          <w:szCs w:val="28"/>
          <w:lang w:val="uk-UA"/>
        </w:rPr>
        <w:t xml:space="preserve"> (в </w:t>
      </w:r>
      <w:proofErr w:type="spellStart"/>
      <w:r w:rsidR="009235C2" w:rsidRPr="003F3465">
        <w:rPr>
          <w:szCs w:val="28"/>
          <w:lang w:val="uk-UA"/>
        </w:rPr>
        <w:t>т.ч</w:t>
      </w:r>
      <w:proofErr w:type="spellEnd"/>
      <w:r w:rsidR="009235C2" w:rsidRPr="003F3465">
        <w:rPr>
          <w:szCs w:val="28"/>
          <w:lang w:val="uk-UA"/>
        </w:rPr>
        <w:t>. благодійна допомога та надходження в нат</w:t>
      </w:r>
      <w:r w:rsidR="0080110F" w:rsidRPr="003F3465">
        <w:rPr>
          <w:szCs w:val="28"/>
          <w:lang w:val="uk-UA"/>
        </w:rPr>
        <w:t>уральній формі</w:t>
      </w:r>
      <w:r w:rsidR="009235C2" w:rsidRPr="003F3465">
        <w:rPr>
          <w:szCs w:val="28"/>
          <w:lang w:val="uk-UA"/>
        </w:rPr>
        <w:t>)</w:t>
      </w:r>
      <w:r w:rsidR="000317B1" w:rsidRPr="003F3465">
        <w:rPr>
          <w:szCs w:val="28"/>
          <w:lang w:val="uk-UA"/>
        </w:rPr>
        <w:t>;</w:t>
      </w:r>
    </w:p>
    <w:p w14:paraId="7262DAB1" w14:textId="77777777" w:rsidR="000317B1" w:rsidRPr="003F3465" w:rsidRDefault="000317B1" w:rsidP="004F06D2">
      <w:pPr>
        <w:pStyle w:val="a4"/>
        <w:numPr>
          <w:ilvl w:val="0"/>
          <w:numId w:val="39"/>
        </w:numPr>
        <w:jc w:val="both"/>
        <w:rPr>
          <w:szCs w:val="28"/>
          <w:lang w:val="uk-UA"/>
        </w:rPr>
      </w:pPr>
      <w:proofErr w:type="spellStart"/>
      <w:r w:rsidRPr="003F3465">
        <w:rPr>
          <w:szCs w:val="28"/>
          <w:lang w:val="uk-UA"/>
        </w:rPr>
        <w:t>дизенфекційними</w:t>
      </w:r>
      <w:proofErr w:type="spellEnd"/>
      <w:r w:rsidRPr="003F3465">
        <w:rPr>
          <w:szCs w:val="28"/>
          <w:lang w:val="uk-UA"/>
        </w:rPr>
        <w:t xml:space="preserve"> засобами на суму 64 742,29 грн.</w:t>
      </w:r>
      <w:r w:rsidR="0080110F" w:rsidRPr="003F3465">
        <w:rPr>
          <w:szCs w:val="28"/>
          <w:lang w:val="uk-UA"/>
        </w:rPr>
        <w:t xml:space="preserve"> (в </w:t>
      </w:r>
      <w:proofErr w:type="spellStart"/>
      <w:r w:rsidR="0080110F" w:rsidRPr="003F3465">
        <w:rPr>
          <w:szCs w:val="28"/>
          <w:lang w:val="uk-UA"/>
        </w:rPr>
        <w:t>т.ч</w:t>
      </w:r>
      <w:proofErr w:type="spellEnd"/>
      <w:r w:rsidR="0080110F" w:rsidRPr="003F3465">
        <w:rPr>
          <w:szCs w:val="28"/>
          <w:lang w:val="uk-UA"/>
        </w:rPr>
        <w:t>. благодійна допомога та надходження в натуральній формі)</w:t>
      </w:r>
      <w:r w:rsidRPr="003F3465">
        <w:rPr>
          <w:szCs w:val="28"/>
          <w:lang w:val="uk-UA"/>
        </w:rPr>
        <w:t>;</w:t>
      </w:r>
    </w:p>
    <w:p w14:paraId="556CBE1F" w14:textId="77777777" w:rsidR="000317B1" w:rsidRPr="003F3465" w:rsidRDefault="000317B1" w:rsidP="004F06D2">
      <w:pPr>
        <w:pStyle w:val="a4"/>
        <w:numPr>
          <w:ilvl w:val="0"/>
          <w:numId w:val="39"/>
        </w:numPr>
        <w:jc w:val="both"/>
        <w:rPr>
          <w:szCs w:val="28"/>
          <w:lang w:val="uk-UA"/>
        </w:rPr>
      </w:pPr>
      <w:r w:rsidRPr="003F3465">
        <w:rPr>
          <w:szCs w:val="28"/>
          <w:lang w:val="uk-UA"/>
        </w:rPr>
        <w:t>засобами індивідуального захисту на суму 197 050,40</w:t>
      </w:r>
      <w:r w:rsidR="004B412E" w:rsidRPr="003F3465">
        <w:rPr>
          <w:szCs w:val="28"/>
          <w:lang w:val="uk-UA"/>
        </w:rPr>
        <w:t xml:space="preserve"> грн.</w:t>
      </w:r>
      <w:r w:rsidR="0080110F" w:rsidRPr="003F3465">
        <w:rPr>
          <w:szCs w:val="28"/>
          <w:lang w:val="uk-UA"/>
        </w:rPr>
        <w:t xml:space="preserve"> (в </w:t>
      </w:r>
      <w:proofErr w:type="spellStart"/>
      <w:r w:rsidR="0080110F" w:rsidRPr="003F3465">
        <w:rPr>
          <w:szCs w:val="28"/>
          <w:lang w:val="uk-UA"/>
        </w:rPr>
        <w:t>т.ч</w:t>
      </w:r>
      <w:proofErr w:type="spellEnd"/>
      <w:r w:rsidR="0080110F" w:rsidRPr="003F3465">
        <w:rPr>
          <w:szCs w:val="28"/>
          <w:lang w:val="uk-UA"/>
        </w:rPr>
        <w:t>. благодійна допомога та надходження в натуральній формі)</w:t>
      </w:r>
    </w:p>
    <w:p w14:paraId="47C694FC" w14:textId="77777777" w:rsidR="00F655CA" w:rsidRDefault="004E7E5D" w:rsidP="004F06D2">
      <w:pPr>
        <w:ind w:firstLine="567"/>
        <w:contextualSpacing/>
        <w:jc w:val="both"/>
        <w:rPr>
          <w:sz w:val="28"/>
          <w:szCs w:val="28"/>
        </w:rPr>
      </w:pPr>
      <w:r w:rsidRPr="004E7E5D">
        <w:rPr>
          <w:sz w:val="28"/>
          <w:szCs w:val="28"/>
        </w:rPr>
        <w:t>О</w:t>
      </w:r>
      <w:r w:rsidR="00293F93" w:rsidRPr="004E7E5D">
        <w:rPr>
          <w:sz w:val="28"/>
          <w:szCs w:val="28"/>
        </w:rPr>
        <w:t>снащені  процедурні кабінети та кабінет</w:t>
      </w:r>
      <w:r w:rsidR="00A24A4C">
        <w:rPr>
          <w:sz w:val="28"/>
          <w:szCs w:val="28"/>
        </w:rPr>
        <w:t>и</w:t>
      </w:r>
      <w:r w:rsidR="00293F93" w:rsidRPr="004E7E5D">
        <w:rPr>
          <w:sz w:val="28"/>
          <w:szCs w:val="28"/>
        </w:rPr>
        <w:t xml:space="preserve"> профілактичних щеплень </w:t>
      </w:r>
      <w:r w:rsidRPr="004E7E5D">
        <w:rPr>
          <w:sz w:val="28"/>
          <w:szCs w:val="28"/>
        </w:rPr>
        <w:t>амбулаторій,</w:t>
      </w:r>
      <w:r w:rsidR="00293F93" w:rsidRPr="004E7E5D">
        <w:rPr>
          <w:sz w:val="28"/>
          <w:szCs w:val="28"/>
        </w:rPr>
        <w:t xml:space="preserve"> сформовані сумки невідкладної допомоги для лікарів та середнього медичного персоналу. </w:t>
      </w:r>
      <w:r w:rsidR="00360E28">
        <w:rPr>
          <w:sz w:val="28"/>
          <w:szCs w:val="28"/>
        </w:rPr>
        <w:t>К</w:t>
      </w:r>
      <w:r w:rsidRPr="0021132A">
        <w:rPr>
          <w:sz w:val="28"/>
          <w:szCs w:val="28"/>
        </w:rPr>
        <w:t>ожен лікарський кабіне</w:t>
      </w:r>
      <w:r w:rsidR="00360E28">
        <w:rPr>
          <w:sz w:val="28"/>
          <w:szCs w:val="28"/>
        </w:rPr>
        <w:t>т оснащений електрокардіографом</w:t>
      </w:r>
      <w:r w:rsidRPr="0021132A">
        <w:rPr>
          <w:sz w:val="28"/>
          <w:szCs w:val="28"/>
        </w:rPr>
        <w:t xml:space="preserve">, </w:t>
      </w:r>
      <w:proofErr w:type="spellStart"/>
      <w:r w:rsidRPr="0021132A">
        <w:rPr>
          <w:sz w:val="28"/>
          <w:szCs w:val="28"/>
        </w:rPr>
        <w:t>отоофтальмоскопами</w:t>
      </w:r>
      <w:proofErr w:type="spellEnd"/>
      <w:r w:rsidRPr="0021132A">
        <w:rPr>
          <w:sz w:val="28"/>
          <w:szCs w:val="28"/>
        </w:rPr>
        <w:t xml:space="preserve">, </w:t>
      </w:r>
      <w:proofErr w:type="spellStart"/>
      <w:r w:rsidRPr="0021132A">
        <w:rPr>
          <w:sz w:val="28"/>
          <w:szCs w:val="28"/>
        </w:rPr>
        <w:t>пульсоксиматрами</w:t>
      </w:r>
      <w:proofErr w:type="spellEnd"/>
      <w:r w:rsidRPr="0021132A">
        <w:rPr>
          <w:sz w:val="28"/>
          <w:szCs w:val="28"/>
        </w:rPr>
        <w:t xml:space="preserve">, </w:t>
      </w:r>
      <w:proofErr w:type="spellStart"/>
      <w:r w:rsidRPr="0021132A">
        <w:rPr>
          <w:sz w:val="28"/>
          <w:szCs w:val="28"/>
        </w:rPr>
        <w:t>глюкометрами</w:t>
      </w:r>
      <w:proofErr w:type="spellEnd"/>
      <w:r w:rsidRPr="0021132A">
        <w:rPr>
          <w:sz w:val="28"/>
          <w:szCs w:val="28"/>
        </w:rPr>
        <w:t>. Також наявні швидкі тести для діагностики гепатитів В і С, ВІЛ</w:t>
      </w:r>
      <w:r>
        <w:rPr>
          <w:sz w:val="28"/>
          <w:szCs w:val="28"/>
        </w:rPr>
        <w:t>-інфекції</w:t>
      </w:r>
      <w:r w:rsidRPr="0021132A">
        <w:rPr>
          <w:sz w:val="28"/>
          <w:szCs w:val="28"/>
        </w:rPr>
        <w:t>, онкологічних захворювань простати і кишк</w:t>
      </w:r>
      <w:r>
        <w:rPr>
          <w:sz w:val="28"/>
          <w:szCs w:val="28"/>
        </w:rPr>
        <w:t>і</w:t>
      </w:r>
      <w:r w:rsidRPr="0021132A">
        <w:rPr>
          <w:sz w:val="28"/>
          <w:szCs w:val="28"/>
        </w:rPr>
        <w:t>вника</w:t>
      </w:r>
      <w:r w:rsidR="00F83DD1">
        <w:rPr>
          <w:sz w:val="28"/>
          <w:szCs w:val="28"/>
        </w:rPr>
        <w:t xml:space="preserve">, а також </w:t>
      </w:r>
      <w:r w:rsidR="00F83DD1">
        <w:rPr>
          <w:sz w:val="28"/>
          <w:szCs w:val="28"/>
          <w:lang w:val="en-US"/>
        </w:rPr>
        <w:t>COVID</w:t>
      </w:r>
      <w:r w:rsidR="00F83DD1" w:rsidRPr="00F83DD1">
        <w:rPr>
          <w:sz w:val="28"/>
          <w:szCs w:val="28"/>
        </w:rPr>
        <w:t>-19</w:t>
      </w:r>
      <w:r w:rsidRPr="0021132A">
        <w:rPr>
          <w:sz w:val="28"/>
          <w:szCs w:val="28"/>
        </w:rPr>
        <w:t xml:space="preserve">. </w:t>
      </w:r>
      <w:r w:rsidR="00AD3008">
        <w:rPr>
          <w:sz w:val="28"/>
          <w:szCs w:val="28"/>
        </w:rPr>
        <w:lastRenderedPageBreak/>
        <w:t>Відповідно до</w:t>
      </w:r>
      <w:r w:rsidRPr="008D38EE">
        <w:rPr>
          <w:sz w:val="28"/>
          <w:szCs w:val="28"/>
        </w:rPr>
        <w:t xml:space="preserve"> наказу Міністерства охорони здоров’я України від 18.03.2018 року № 504 «Про затвердження порядку надання первинної медичної допомоги” на первинному рівні мають </w:t>
      </w:r>
      <w:proofErr w:type="spellStart"/>
      <w:r w:rsidRPr="008D38EE">
        <w:rPr>
          <w:sz w:val="28"/>
          <w:szCs w:val="28"/>
        </w:rPr>
        <w:t>здійснюватись</w:t>
      </w:r>
      <w:proofErr w:type="spellEnd"/>
      <w:r w:rsidRPr="008D38EE">
        <w:rPr>
          <w:sz w:val="28"/>
          <w:szCs w:val="28"/>
        </w:rPr>
        <w:t xml:space="preserve"> певні лабораторні обстеження (загальний аналіз крові, загальний аналіз сечі, біохімічний аналіз крові на визначення холестерину). </w:t>
      </w:r>
    </w:p>
    <w:p w14:paraId="284E6CB4" w14:textId="77777777" w:rsidR="00741146" w:rsidRDefault="004C4AC4" w:rsidP="004F06D2">
      <w:pPr>
        <w:pStyle w:val="1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7F98">
        <w:rPr>
          <w:rFonts w:ascii="Times New Roman" w:hAnsi="Times New Roman" w:cs="Times New Roman"/>
          <w:sz w:val="28"/>
          <w:szCs w:val="28"/>
          <w:lang w:val="uk-UA"/>
        </w:rPr>
        <w:t xml:space="preserve">У грудні 2021 року </w:t>
      </w:r>
      <w:r w:rsidR="003D7F98">
        <w:rPr>
          <w:rFonts w:ascii="Times New Roman" w:hAnsi="Times New Roman" w:cs="Times New Roman"/>
          <w:sz w:val="28"/>
          <w:szCs w:val="28"/>
          <w:lang w:val="uk-UA"/>
        </w:rPr>
        <w:t>відповідно у</w:t>
      </w:r>
      <w:r w:rsidR="003D7F98" w:rsidRPr="003D7F98">
        <w:rPr>
          <w:rFonts w:ascii="Times New Roman" w:hAnsi="Times New Roman" w:cs="Times New Roman"/>
          <w:sz w:val="28"/>
          <w:szCs w:val="28"/>
          <w:lang w:val="uk-UA"/>
        </w:rPr>
        <w:t>мов закупів</w:t>
      </w:r>
      <w:r w:rsidR="00135290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3D7F98" w:rsidRPr="003D7F98">
        <w:rPr>
          <w:rFonts w:ascii="Times New Roman" w:hAnsi="Times New Roman" w:cs="Times New Roman"/>
          <w:sz w:val="28"/>
          <w:szCs w:val="28"/>
          <w:lang w:val="uk-UA"/>
        </w:rPr>
        <w:t xml:space="preserve"> медичних послуг за напрямом «Мобільна паліативна медична допомога дорослим і дітям»</w:t>
      </w:r>
      <w:r w:rsidR="00135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25C" w:rsidRPr="00135290">
        <w:rPr>
          <w:rFonts w:ascii="Times New Roman" w:hAnsi="Times New Roman" w:cs="Times New Roman"/>
          <w:sz w:val="28"/>
          <w:szCs w:val="28"/>
          <w:lang w:val="uk-UA"/>
        </w:rPr>
        <w:t>за кошти, що надійшли від НСЗУ</w:t>
      </w:r>
      <w:r w:rsidR="001352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525C" w:rsidRPr="00135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290">
        <w:rPr>
          <w:rFonts w:ascii="Times New Roman" w:hAnsi="Times New Roman" w:cs="Times New Roman"/>
          <w:sz w:val="28"/>
          <w:szCs w:val="28"/>
          <w:lang w:val="uk-UA"/>
        </w:rPr>
        <w:t xml:space="preserve">придбано автомобіль легковий </w:t>
      </w:r>
      <w:proofErr w:type="spellStart"/>
      <w:r w:rsidRPr="00135290">
        <w:rPr>
          <w:rFonts w:ascii="Times New Roman" w:hAnsi="Times New Roman" w:cs="Times New Roman"/>
          <w:sz w:val="28"/>
          <w:szCs w:val="28"/>
          <w:lang w:val="uk-UA"/>
        </w:rPr>
        <w:t>Renault</w:t>
      </w:r>
      <w:proofErr w:type="spellEnd"/>
      <w:r w:rsidRPr="00135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5290">
        <w:rPr>
          <w:rFonts w:ascii="Times New Roman" w:hAnsi="Times New Roman" w:cs="Times New Roman"/>
          <w:sz w:val="28"/>
          <w:szCs w:val="28"/>
          <w:lang w:val="uk-UA"/>
        </w:rPr>
        <w:t>Duster</w:t>
      </w:r>
      <w:proofErr w:type="spellEnd"/>
      <w:r w:rsidR="0013529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41146">
        <w:rPr>
          <w:rFonts w:ascii="Times New Roman" w:hAnsi="Times New Roman"/>
          <w:sz w:val="28"/>
          <w:szCs w:val="28"/>
          <w:lang w:val="uk-UA"/>
        </w:rPr>
        <w:t xml:space="preserve">транспортування членів </w:t>
      </w:r>
      <w:proofErr w:type="spellStart"/>
      <w:r w:rsidR="00741146">
        <w:rPr>
          <w:rFonts w:ascii="Times New Roman" w:hAnsi="Times New Roman"/>
          <w:sz w:val="28"/>
          <w:szCs w:val="28"/>
          <w:lang w:val="uk-UA"/>
        </w:rPr>
        <w:t>мультидисциплінарної</w:t>
      </w:r>
      <w:proofErr w:type="spellEnd"/>
      <w:r w:rsidR="00741146">
        <w:rPr>
          <w:rFonts w:ascii="Times New Roman" w:hAnsi="Times New Roman"/>
          <w:sz w:val="28"/>
          <w:szCs w:val="28"/>
          <w:lang w:val="uk-UA"/>
        </w:rPr>
        <w:t xml:space="preserve"> команди до місця проживання пацієнтів, які потребують паліативної допомоги на дому.</w:t>
      </w:r>
    </w:p>
    <w:p w14:paraId="63ACF11B" w14:textId="77777777" w:rsidR="00293F93" w:rsidRPr="009246E2" w:rsidRDefault="004E7E5D" w:rsidP="004F06D2">
      <w:pPr>
        <w:pStyle w:val="15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робочі місця Центру (28 кабінетів лікарського прийому, 4 реєстратури, 9 кабінетів завідувачів амбулаторій та адміністративний персонал) забезпечені комп’ютерним обладнанням. Всюди надано доступ до Інтернет мережі.</w:t>
      </w:r>
      <w:r w:rsidR="00E437D2" w:rsidRPr="004E7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 w:eastAsia="uk-UA"/>
        </w:rPr>
        <w:t xml:space="preserve">         </w:t>
      </w:r>
    </w:p>
    <w:p w14:paraId="7CAA9017" w14:textId="77777777" w:rsidR="00B83BA8" w:rsidRDefault="00B83BA8" w:rsidP="00B83BA8">
      <w:pPr>
        <w:pStyle w:val="1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66C927" w14:textId="77777777" w:rsidR="00AD3008" w:rsidRDefault="00AD3008" w:rsidP="00B83BA8">
      <w:pPr>
        <w:ind w:firstLine="567"/>
        <w:jc w:val="center"/>
        <w:rPr>
          <w:b/>
          <w:sz w:val="28"/>
          <w:szCs w:val="28"/>
        </w:rPr>
      </w:pPr>
    </w:p>
    <w:p w14:paraId="203FAE51" w14:textId="77777777" w:rsidR="00C1255A" w:rsidRDefault="00956F58" w:rsidP="00B83BA8">
      <w:pPr>
        <w:ind w:firstLine="567"/>
        <w:jc w:val="center"/>
        <w:rPr>
          <w:b/>
          <w:sz w:val="28"/>
          <w:szCs w:val="28"/>
        </w:rPr>
      </w:pPr>
      <w:r w:rsidRPr="006E48EE">
        <w:rPr>
          <w:b/>
          <w:sz w:val="28"/>
          <w:szCs w:val="28"/>
        </w:rPr>
        <w:t>Демографічна ситуа</w:t>
      </w:r>
      <w:r w:rsidR="00C92186" w:rsidRPr="006E48EE">
        <w:rPr>
          <w:b/>
          <w:sz w:val="28"/>
          <w:szCs w:val="28"/>
        </w:rPr>
        <w:t xml:space="preserve">ція </w:t>
      </w:r>
      <w:proofErr w:type="spellStart"/>
      <w:r w:rsidR="009246E2" w:rsidRPr="006E48EE">
        <w:rPr>
          <w:b/>
          <w:sz w:val="28"/>
          <w:szCs w:val="28"/>
        </w:rPr>
        <w:t>Коломиийської</w:t>
      </w:r>
      <w:proofErr w:type="spellEnd"/>
      <w:r w:rsidR="009246E2" w:rsidRPr="006E48EE">
        <w:rPr>
          <w:b/>
          <w:sz w:val="28"/>
          <w:szCs w:val="28"/>
        </w:rPr>
        <w:t xml:space="preserve"> ОТГ</w:t>
      </w:r>
    </w:p>
    <w:p w14:paraId="460F2866" w14:textId="77777777" w:rsidR="006E48EE" w:rsidRPr="00AD3008" w:rsidRDefault="006E48EE" w:rsidP="002E5ECC">
      <w:pPr>
        <w:spacing w:line="276" w:lineRule="auto"/>
        <w:ind w:firstLine="567"/>
        <w:jc w:val="both"/>
        <w:rPr>
          <w:sz w:val="28"/>
          <w:szCs w:val="28"/>
        </w:rPr>
      </w:pPr>
    </w:p>
    <w:p w14:paraId="4E8DBC20" w14:textId="77777777" w:rsidR="008B5126" w:rsidRPr="006E48EE" w:rsidRDefault="008B5126" w:rsidP="005E68AF">
      <w:pPr>
        <w:ind w:firstLine="567"/>
        <w:jc w:val="both"/>
        <w:rPr>
          <w:sz w:val="28"/>
          <w:szCs w:val="28"/>
        </w:rPr>
      </w:pPr>
      <w:r w:rsidRPr="006E48EE">
        <w:rPr>
          <w:sz w:val="28"/>
          <w:szCs w:val="28"/>
        </w:rPr>
        <w:t>Коломийський міський центр ПМСД протягом 20</w:t>
      </w:r>
      <w:r>
        <w:rPr>
          <w:sz w:val="28"/>
          <w:szCs w:val="28"/>
        </w:rPr>
        <w:t>21</w:t>
      </w:r>
      <w:r w:rsidRPr="006E48EE">
        <w:rPr>
          <w:sz w:val="28"/>
          <w:szCs w:val="28"/>
        </w:rPr>
        <w:t xml:space="preserve"> року обслуговував </w:t>
      </w:r>
      <w:r>
        <w:rPr>
          <w:sz w:val="28"/>
          <w:szCs w:val="28"/>
        </w:rPr>
        <w:t xml:space="preserve">   </w:t>
      </w:r>
      <w:r w:rsidRPr="001773BD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1773BD">
        <w:rPr>
          <w:sz w:val="28"/>
          <w:szCs w:val="28"/>
        </w:rPr>
        <w:t xml:space="preserve"> </w:t>
      </w:r>
      <w:r>
        <w:rPr>
          <w:sz w:val="28"/>
          <w:szCs w:val="28"/>
        </w:rPr>
        <w:t>085</w:t>
      </w:r>
      <w:r w:rsidRPr="001773BD">
        <w:rPr>
          <w:sz w:val="28"/>
          <w:szCs w:val="28"/>
        </w:rPr>
        <w:t xml:space="preserve"> осіб, які подали декларації про медичне обслуговування за програмою медичних гарантій, з них 1</w:t>
      </w:r>
      <w:r>
        <w:rPr>
          <w:sz w:val="28"/>
          <w:szCs w:val="28"/>
        </w:rPr>
        <w:t>4</w:t>
      </w:r>
      <w:r w:rsidRPr="001773BD">
        <w:rPr>
          <w:sz w:val="28"/>
          <w:szCs w:val="28"/>
        </w:rPr>
        <w:t xml:space="preserve"> </w:t>
      </w:r>
      <w:r>
        <w:rPr>
          <w:sz w:val="28"/>
          <w:szCs w:val="28"/>
        </w:rPr>
        <w:t>033</w:t>
      </w:r>
      <w:r w:rsidRPr="001773BD">
        <w:rPr>
          <w:sz w:val="28"/>
          <w:szCs w:val="28"/>
        </w:rPr>
        <w:t xml:space="preserve"> (2</w:t>
      </w:r>
      <w:r>
        <w:rPr>
          <w:sz w:val="28"/>
          <w:szCs w:val="28"/>
        </w:rPr>
        <w:t>4</w:t>
      </w:r>
      <w:r w:rsidRPr="001773BD">
        <w:rPr>
          <w:sz w:val="28"/>
          <w:szCs w:val="28"/>
        </w:rPr>
        <w:t xml:space="preserve">,0%) дитячого населення,  дорослі від 18р.- </w:t>
      </w:r>
      <w:r>
        <w:rPr>
          <w:sz w:val="28"/>
          <w:szCs w:val="28"/>
        </w:rPr>
        <w:t>45 052</w:t>
      </w:r>
      <w:r w:rsidRPr="001773BD">
        <w:rPr>
          <w:sz w:val="28"/>
          <w:szCs w:val="28"/>
        </w:rPr>
        <w:t xml:space="preserve"> (7</w:t>
      </w:r>
      <w:r>
        <w:rPr>
          <w:sz w:val="28"/>
          <w:szCs w:val="28"/>
        </w:rPr>
        <w:t>6</w:t>
      </w:r>
      <w:r w:rsidRPr="001773BD">
        <w:rPr>
          <w:sz w:val="28"/>
          <w:szCs w:val="28"/>
        </w:rPr>
        <w:t>,0%).</w:t>
      </w:r>
    </w:p>
    <w:p w14:paraId="2E77071F" w14:textId="77777777" w:rsidR="00DD7F88" w:rsidRDefault="008B5126" w:rsidP="005E68AF">
      <w:pPr>
        <w:ind w:firstLine="567"/>
        <w:jc w:val="both"/>
        <w:rPr>
          <w:b/>
          <w:sz w:val="26"/>
          <w:szCs w:val="26"/>
        </w:rPr>
      </w:pPr>
      <w:r w:rsidRPr="006E48EE">
        <w:rPr>
          <w:sz w:val="28"/>
          <w:szCs w:val="28"/>
        </w:rPr>
        <w:t>Демографічна ситуація в Коломийській ОТГ за 20</w:t>
      </w:r>
      <w:r>
        <w:rPr>
          <w:sz w:val="28"/>
          <w:szCs w:val="28"/>
        </w:rPr>
        <w:t>21</w:t>
      </w:r>
      <w:r w:rsidRPr="006E48EE">
        <w:rPr>
          <w:sz w:val="28"/>
          <w:szCs w:val="28"/>
        </w:rPr>
        <w:t xml:space="preserve"> рік: народилось </w:t>
      </w:r>
      <w:r>
        <w:rPr>
          <w:sz w:val="28"/>
          <w:szCs w:val="28"/>
        </w:rPr>
        <w:t>387</w:t>
      </w:r>
      <w:r w:rsidRPr="006E48EE">
        <w:rPr>
          <w:sz w:val="28"/>
          <w:szCs w:val="28"/>
        </w:rPr>
        <w:t xml:space="preserve"> дітей, що складає </w:t>
      </w:r>
      <w:r>
        <w:rPr>
          <w:sz w:val="28"/>
          <w:szCs w:val="28"/>
        </w:rPr>
        <w:t>6,5 на 1000 населення</w:t>
      </w:r>
      <w:r w:rsidRPr="006E48EE">
        <w:rPr>
          <w:sz w:val="28"/>
          <w:szCs w:val="28"/>
        </w:rPr>
        <w:t>. Померл</w:t>
      </w:r>
      <w:r w:rsidR="005E68AF">
        <w:rPr>
          <w:sz w:val="28"/>
          <w:szCs w:val="28"/>
        </w:rPr>
        <w:t>и</w:t>
      </w:r>
      <w:r w:rsidRPr="006E48EE">
        <w:rPr>
          <w:sz w:val="28"/>
          <w:szCs w:val="28"/>
        </w:rPr>
        <w:t xml:space="preserve"> </w:t>
      </w:r>
      <w:r>
        <w:rPr>
          <w:sz w:val="28"/>
          <w:szCs w:val="28"/>
        </w:rPr>
        <w:t>848</w:t>
      </w:r>
      <w:r w:rsidRPr="006E48EE">
        <w:rPr>
          <w:sz w:val="28"/>
          <w:szCs w:val="28"/>
        </w:rPr>
        <w:t xml:space="preserve"> людей, що складає 1</w:t>
      </w:r>
      <w:r>
        <w:rPr>
          <w:sz w:val="28"/>
          <w:szCs w:val="28"/>
        </w:rPr>
        <w:t>4</w:t>
      </w:r>
      <w:r w:rsidRPr="006E48E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E48EE">
        <w:rPr>
          <w:sz w:val="28"/>
          <w:szCs w:val="28"/>
        </w:rPr>
        <w:t xml:space="preserve"> на 1000 населення. Природній приріст населення за 20</w:t>
      </w:r>
      <w:r>
        <w:rPr>
          <w:sz w:val="28"/>
          <w:szCs w:val="28"/>
        </w:rPr>
        <w:t>21</w:t>
      </w:r>
      <w:r w:rsidRPr="006E48EE">
        <w:rPr>
          <w:sz w:val="28"/>
          <w:szCs w:val="28"/>
        </w:rPr>
        <w:t xml:space="preserve"> рік -  -</w:t>
      </w:r>
      <w:r>
        <w:rPr>
          <w:sz w:val="28"/>
          <w:szCs w:val="28"/>
        </w:rPr>
        <w:t>461</w:t>
      </w:r>
      <w:r w:rsidRPr="006E48EE">
        <w:rPr>
          <w:sz w:val="28"/>
          <w:szCs w:val="28"/>
        </w:rPr>
        <w:t xml:space="preserve"> (-</w:t>
      </w:r>
      <w:r>
        <w:rPr>
          <w:sz w:val="28"/>
          <w:szCs w:val="28"/>
        </w:rPr>
        <w:t>7,8</w:t>
      </w:r>
      <w:r w:rsidRPr="006E48EE">
        <w:rPr>
          <w:sz w:val="28"/>
          <w:szCs w:val="28"/>
        </w:rPr>
        <w:t>‰)</w:t>
      </w:r>
      <w:r>
        <w:rPr>
          <w:sz w:val="28"/>
          <w:szCs w:val="28"/>
        </w:rPr>
        <w:t xml:space="preserve"> (див. табл. 2)</w:t>
      </w:r>
    </w:p>
    <w:p w14:paraId="2758EE87" w14:textId="77777777" w:rsidR="00CA31A6" w:rsidRPr="00884579" w:rsidRDefault="00CA31A6" w:rsidP="005E68AF">
      <w:pPr>
        <w:pStyle w:val="a8"/>
        <w:ind w:firstLine="567"/>
        <w:rPr>
          <w:szCs w:val="28"/>
        </w:rPr>
      </w:pPr>
      <w:r w:rsidRPr="00884579">
        <w:rPr>
          <w:szCs w:val="28"/>
        </w:rPr>
        <w:t>Захворюваність і смертність дітей</w:t>
      </w:r>
      <w:r w:rsidRPr="00884579">
        <w:rPr>
          <w:bCs/>
          <w:szCs w:val="28"/>
        </w:rPr>
        <w:t xml:space="preserve"> </w:t>
      </w:r>
      <w:r w:rsidRPr="00884579">
        <w:rPr>
          <w:szCs w:val="28"/>
        </w:rPr>
        <w:t xml:space="preserve">у віці до 1 року (кількість захворювань) </w:t>
      </w:r>
    </w:p>
    <w:p w14:paraId="19C388B6" w14:textId="77777777" w:rsidR="00CA31A6" w:rsidRPr="00884579" w:rsidRDefault="00CA31A6" w:rsidP="005E68AF">
      <w:pPr>
        <w:pStyle w:val="a8"/>
        <w:jc w:val="both"/>
      </w:pPr>
      <w:r w:rsidRPr="00884579">
        <w:rPr>
          <w:szCs w:val="28"/>
        </w:rPr>
        <w:t>за 20</w:t>
      </w:r>
      <w:r w:rsidR="00605597" w:rsidRPr="00884579">
        <w:rPr>
          <w:szCs w:val="28"/>
        </w:rPr>
        <w:t>2</w:t>
      </w:r>
      <w:r w:rsidR="005E68AF">
        <w:rPr>
          <w:szCs w:val="28"/>
        </w:rPr>
        <w:t xml:space="preserve">1 </w:t>
      </w:r>
      <w:r w:rsidRPr="00884579">
        <w:rPr>
          <w:szCs w:val="28"/>
        </w:rPr>
        <w:t>рік</w:t>
      </w:r>
      <w:r w:rsidRPr="00884579">
        <w:t xml:space="preserve"> (див. табл. 3).</w:t>
      </w:r>
    </w:p>
    <w:p w14:paraId="7D607585" w14:textId="77777777" w:rsidR="00CA31A6" w:rsidRPr="00884579" w:rsidRDefault="00CA31A6" w:rsidP="00CA31A6">
      <w:pPr>
        <w:pStyle w:val="a8"/>
        <w:jc w:val="both"/>
      </w:pPr>
      <w:r w:rsidRPr="00884579">
        <w:rPr>
          <w:b/>
          <w:szCs w:val="28"/>
        </w:rPr>
        <w:t xml:space="preserve"> </w:t>
      </w:r>
    </w:p>
    <w:p w14:paraId="7889737D" w14:textId="77777777" w:rsidR="001F5DE6" w:rsidRDefault="001F5DE6" w:rsidP="00B83BA8">
      <w:pPr>
        <w:pStyle w:val="a8"/>
        <w:ind w:firstLine="708"/>
        <w:jc w:val="center"/>
        <w:rPr>
          <w:b/>
          <w:szCs w:val="28"/>
        </w:rPr>
      </w:pPr>
    </w:p>
    <w:p w14:paraId="4C206C22" w14:textId="4DAB1ADA" w:rsidR="005208A0" w:rsidRPr="00DC054E" w:rsidRDefault="00264406" w:rsidP="00B83BA8">
      <w:pPr>
        <w:pStyle w:val="a8"/>
        <w:ind w:firstLine="708"/>
        <w:jc w:val="center"/>
        <w:rPr>
          <w:b/>
          <w:szCs w:val="28"/>
        </w:rPr>
      </w:pPr>
      <w:r w:rsidRPr="00B41F25">
        <w:rPr>
          <w:b/>
          <w:szCs w:val="28"/>
        </w:rPr>
        <w:t>Первинна медична</w:t>
      </w:r>
      <w:r w:rsidR="005208A0" w:rsidRPr="00DC054E">
        <w:rPr>
          <w:b/>
          <w:szCs w:val="28"/>
        </w:rPr>
        <w:t xml:space="preserve"> допомога населенню міста Коломиї.</w:t>
      </w:r>
    </w:p>
    <w:p w14:paraId="12E13995" w14:textId="77777777" w:rsidR="005208A0" w:rsidRPr="00865EF6" w:rsidRDefault="005208A0" w:rsidP="00B83BA8">
      <w:pPr>
        <w:ind w:firstLine="709"/>
        <w:jc w:val="both"/>
        <w:rPr>
          <w:sz w:val="12"/>
          <w:szCs w:val="12"/>
        </w:rPr>
      </w:pPr>
    </w:p>
    <w:p w14:paraId="656ACBD0" w14:textId="20652510" w:rsidR="001F5DE6" w:rsidRDefault="00264406" w:rsidP="001F5DE6">
      <w:pPr>
        <w:ind w:firstLine="567"/>
        <w:jc w:val="both"/>
        <w:rPr>
          <w:sz w:val="28"/>
          <w:szCs w:val="28"/>
        </w:rPr>
      </w:pPr>
      <w:r w:rsidRPr="00B41F25">
        <w:rPr>
          <w:sz w:val="28"/>
          <w:szCs w:val="28"/>
        </w:rPr>
        <w:t>Первинна медична</w:t>
      </w:r>
      <w:r w:rsidR="001F5DE6" w:rsidRPr="00C74C79">
        <w:rPr>
          <w:sz w:val="28"/>
          <w:szCs w:val="28"/>
        </w:rPr>
        <w:t xml:space="preserve"> допомога </w:t>
      </w:r>
      <w:r w:rsidR="001F5DE6">
        <w:rPr>
          <w:sz w:val="28"/>
          <w:szCs w:val="28"/>
        </w:rPr>
        <w:t xml:space="preserve">населенню міста Коломиї здійснюється лікарями-терапевтами, лікарями-педіатрами та лікарями загальної практики – сімейної медицини відповідно до укладених декларацій. </w:t>
      </w:r>
    </w:p>
    <w:p w14:paraId="4D19DDBA" w14:textId="77777777" w:rsidR="001F5DE6" w:rsidRDefault="001F5DE6" w:rsidP="001F5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2021 року число відвідувань в амбулаторіях становить </w:t>
      </w:r>
      <w:r w:rsidRPr="00681BE3">
        <w:rPr>
          <w:sz w:val="28"/>
          <w:lang w:eastAsia="ru-RU"/>
        </w:rPr>
        <w:t>1</w:t>
      </w:r>
      <w:r>
        <w:rPr>
          <w:sz w:val="28"/>
          <w:lang w:eastAsia="ru-RU"/>
        </w:rPr>
        <w:t>85 241, показник на одного жителя – 3,1</w:t>
      </w:r>
      <w:r>
        <w:rPr>
          <w:sz w:val="28"/>
          <w:szCs w:val="28"/>
        </w:rPr>
        <w:t xml:space="preserve">. За період 2020 року число відвідувань в амбулаторіях становить </w:t>
      </w:r>
      <w:r w:rsidRPr="00681BE3">
        <w:rPr>
          <w:sz w:val="28"/>
          <w:lang w:eastAsia="ru-RU"/>
        </w:rPr>
        <w:t>135 382</w:t>
      </w:r>
      <w:r w:rsidRPr="00C74C79">
        <w:rPr>
          <w:b/>
          <w:sz w:val="28"/>
          <w:szCs w:val="28"/>
        </w:rPr>
        <w:t>;</w:t>
      </w:r>
      <w:r w:rsidRPr="0092705A">
        <w:rPr>
          <w:sz w:val="28"/>
          <w:szCs w:val="28"/>
        </w:rPr>
        <w:t xml:space="preserve"> відповідно число відвідувань на одного жителя становить </w:t>
      </w:r>
      <w:r>
        <w:rPr>
          <w:sz w:val="28"/>
          <w:szCs w:val="28"/>
        </w:rPr>
        <w:t>2,5.</w:t>
      </w:r>
    </w:p>
    <w:p w14:paraId="745C0960" w14:textId="77777777" w:rsidR="001F5DE6" w:rsidRDefault="001F5DE6" w:rsidP="001F5DE6">
      <w:pPr>
        <w:ind w:firstLine="567"/>
        <w:jc w:val="both"/>
        <w:rPr>
          <w:sz w:val="28"/>
          <w:szCs w:val="28"/>
        </w:rPr>
      </w:pPr>
      <w:r w:rsidRPr="0092705A">
        <w:rPr>
          <w:sz w:val="28"/>
          <w:szCs w:val="28"/>
        </w:rPr>
        <w:t>Кількість відвідувань лікарями хворих вдома: всього</w:t>
      </w:r>
      <w:r>
        <w:rPr>
          <w:sz w:val="28"/>
          <w:szCs w:val="28"/>
        </w:rPr>
        <w:t xml:space="preserve"> 5 838, показник на 100 жителів становить 9,8. За 2020 рік </w:t>
      </w:r>
      <w:r w:rsidRPr="0092705A">
        <w:rPr>
          <w:sz w:val="28"/>
          <w:szCs w:val="28"/>
        </w:rPr>
        <w:t xml:space="preserve">всього </w:t>
      </w:r>
      <w:r>
        <w:rPr>
          <w:sz w:val="28"/>
          <w:lang w:eastAsia="ru-RU"/>
        </w:rPr>
        <w:t>6 627</w:t>
      </w:r>
      <w:r>
        <w:rPr>
          <w:sz w:val="28"/>
          <w:szCs w:val="28"/>
        </w:rPr>
        <w:t>.</w:t>
      </w:r>
      <w:r w:rsidRPr="0092705A">
        <w:rPr>
          <w:sz w:val="28"/>
          <w:szCs w:val="28"/>
        </w:rPr>
        <w:t xml:space="preserve"> Пока</w:t>
      </w:r>
      <w:r>
        <w:rPr>
          <w:sz w:val="28"/>
          <w:szCs w:val="28"/>
        </w:rPr>
        <w:t>зник відвідувань на 100 жителів – 12,1.</w:t>
      </w:r>
    </w:p>
    <w:p w14:paraId="09E09BCB" w14:textId="77777777" w:rsidR="001F5DE6" w:rsidRPr="009C09EF" w:rsidRDefault="001F5DE6" w:rsidP="001F5DE6">
      <w:pPr>
        <w:ind w:firstLine="567"/>
        <w:jc w:val="both"/>
        <w:rPr>
          <w:color w:val="000000"/>
          <w:spacing w:val="-1"/>
          <w:sz w:val="28"/>
          <w:lang w:val="ru-RU"/>
        </w:rPr>
      </w:pPr>
      <w:proofErr w:type="spellStart"/>
      <w:r>
        <w:rPr>
          <w:color w:val="000000"/>
          <w:spacing w:val="-1"/>
          <w:sz w:val="28"/>
          <w:lang w:val="ru-RU"/>
        </w:rPr>
        <w:t>Показники</w:t>
      </w:r>
      <w:proofErr w:type="spellEnd"/>
      <w:r>
        <w:rPr>
          <w:color w:val="000000"/>
          <w:spacing w:val="-1"/>
          <w:sz w:val="28"/>
          <w:lang w:val="ru-RU"/>
        </w:rPr>
        <w:t xml:space="preserve"> </w:t>
      </w:r>
      <w:proofErr w:type="spellStart"/>
      <w:r>
        <w:rPr>
          <w:color w:val="000000"/>
          <w:spacing w:val="-1"/>
          <w:sz w:val="28"/>
          <w:lang w:val="ru-RU"/>
        </w:rPr>
        <w:t>відвідувань</w:t>
      </w:r>
      <w:proofErr w:type="spellEnd"/>
      <w:r>
        <w:rPr>
          <w:color w:val="000000"/>
          <w:spacing w:val="-1"/>
          <w:sz w:val="28"/>
          <w:lang w:val="ru-RU"/>
        </w:rPr>
        <w:t xml:space="preserve"> за 2021 </w:t>
      </w:r>
      <w:proofErr w:type="spellStart"/>
      <w:r>
        <w:rPr>
          <w:color w:val="000000"/>
          <w:spacing w:val="-1"/>
          <w:sz w:val="28"/>
          <w:lang w:val="ru-RU"/>
        </w:rPr>
        <w:t>рік</w:t>
      </w:r>
      <w:proofErr w:type="spellEnd"/>
      <w:r>
        <w:rPr>
          <w:color w:val="000000"/>
          <w:spacing w:val="-1"/>
          <w:sz w:val="28"/>
          <w:lang w:val="ru-RU"/>
        </w:rPr>
        <w:t xml:space="preserve"> </w:t>
      </w:r>
      <w:proofErr w:type="spellStart"/>
      <w:r>
        <w:rPr>
          <w:color w:val="000000"/>
          <w:spacing w:val="-1"/>
          <w:sz w:val="28"/>
          <w:lang w:val="ru-RU"/>
        </w:rPr>
        <w:t>розраховані</w:t>
      </w:r>
      <w:proofErr w:type="spellEnd"/>
      <w:r>
        <w:rPr>
          <w:color w:val="000000"/>
          <w:spacing w:val="-1"/>
          <w:sz w:val="28"/>
          <w:lang w:val="ru-RU"/>
        </w:rPr>
        <w:t xml:space="preserve"> на </w:t>
      </w:r>
      <w:proofErr w:type="spellStart"/>
      <w:r>
        <w:rPr>
          <w:color w:val="000000"/>
          <w:spacing w:val="-1"/>
          <w:sz w:val="28"/>
          <w:lang w:val="ru-RU"/>
        </w:rPr>
        <w:t>задеклароване</w:t>
      </w:r>
      <w:proofErr w:type="spellEnd"/>
      <w:r>
        <w:rPr>
          <w:color w:val="000000"/>
          <w:spacing w:val="-1"/>
          <w:sz w:val="28"/>
          <w:lang w:val="ru-RU"/>
        </w:rPr>
        <w:t xml:space="preserve"> </w:t>
      </w:r>
      <w:proofErr w:type="spellStart"/>
      <w:r>
        <w:rPr>
          <w:color w:val="000000"/>
          <w:spacing w:val="-1"/>
          <w:sz w:val="28"/>
          <w:lang w:val="ru-RU"/>
        </w:rPr>
        <w:t>населення</w:t>
      </w:r>
      <w:proofErr w:type="spellEnd"/>
      <w:r>
        <w:rPr>
          <w:color w:val="000000"/>
          <w:spacing w:val="-1"/>
          <w:sz w:val="28"/>
          <w:lang w:val="ru-RU"/>
        </w:rPr>
        <w:t xml:space="preserve"> (станом на 01.01.2022р.), </w:t>
      </w:r>
      <w:proofErr w:type="spellStart"/>
      <w:r>
        <w:rPr>
          <w:color w:val="000000"/>
          <w:spacing w:val="-1"/>
          <w:sz w:val="28"/>
          <w:lang w:val="ru-RU"/>
        </w:rPr>
        <w:t>що</w:t>
      </w:r>
      <w:proofErr w:type="spellEnd"/>
      <w:r>
        <w:rPr>
          <w:color w:val="000000"/>
          <w:spacing w:val="-1"/>
          <w:sz w:val="28"/>
          <w:lang w:val="ru-RU"/>
        </w:rPr>
        <w:t xml:space="preserve"> становить </w:t>
      </w:r>
      <w:r w:rsidRPr="00884579">
        <w:rPr>
          <w:color w:val="000000"/>
          <w:spacing w:val="-1"/>
          <w:sz w:val="28"/>
          <w:lang w:val="ru-RU"/>
        </w:rPr>
        <w:t>5</w:t>
      </w:r>
      <w:r>
        <w:rPr>
          <w:color w:val="000000"/>
          <w:spacing w:val="-1"/>
          <w:sz w:val="28"/>
          <w:lang w:val="ru-RU"/>
        </w:rPr>
        <w:t>9</w:t>
      </w:r>
      <w:r w:rsidRPr="00884579">
        <w:rPr>
          <w:color w:val="000000"/>
          <w:spacing w:val="-1"/>
          <w:sz w:val="28"/>
          <w:lang w:val="ru-RU"/>
        </w:rPr>
        <w:t xml:space="preserve"> </w:t>
      </w:r>
      <w:r>
        <w:rPr>
          <w:color w:val="000000"/>
          <w:spacing w:val="-1"/>
          <w:sz w:val="28"/>
          <w:lang w:val="ru-RU"/>
        </w:rPr>
        <w:t>085</w:t>
      </w:r>
      <w:r w:rsidRPr="00884579">
        <w:rPr>
          <w:color w:val="000000"/>
          <w:spacing w:val="-1"/>
          <w:sz w:val="28"/>
          <w:lang w:val="ru-RU"/>
        </w:rPr>
        <w:t xml:space="preserve"> </w:t>
      </w:r>
      <w:proofErr w:type="spellStart"/>
      <w:r w:rsidRPr="00884579">
        <w:rPr>
          <w:color w:val="000000"/>
          <w:spacing w:val="-1"/>
          <w:sz w:val="28"/>
          <w:lang w:val="ru-RU"/>
        </w:rPr>
        <w:t>осіб</w:t>
      </w:r>
      <w:proofErr w:type="spellEnd"/>
      <w:r w:rsidRPr="00884579">
        <w:rPr>
          <w:color w:val="000000"/>
          <w:spacing w:val="-1"/>
          <w:sz w:val="28"/>
          <w:lang w:val="ru-RU"/>
        </w:rPr>
        <w:t xml:space="preserve">, з них </w:t>
      </w:r>
      <w:proofErr w:type="spellStart"/>
      <w:r w:rsidRPr="00884579">
        <w:rPr>
          <w:color w:val="000000"/>
          <w:spacing w:val="-1"/>
          <w:sz w:val="28"/>
          <w:lang w:val="ru-RU"/>
        </w:rPr>
        <w:t>дітей</w:t>
      </w:r>
      <w:proofErr w:type="spellEnd"/>
      <w:r w:rsidRPr="00884579">
        <w:rPr>
          <w:color w:val="000000"/>
          <w:spacing w:val="-1"/>
          <w:sz w:val="28"/>
          <w:lang w:val="ru-RU"/>
        </w:rPr>
        <w:t xml:space="preserve"> – 1</w:t>
      </w:r>
      <w:r>
        <w:rPr>
          <w:color w:val="000000"/>
          <w:spacing w:val="-1"/>
          <w:sz w:val="28"/>
          <w:lang w:val="ru-RU"/>
        </w:rPr>
        <w:t>4</w:t>
      </w:r>
      <w:r w:rsidRPr="00884579">
        <w:rPr>
          <w:color w:val="000000"/>
          <w:spacing w:val="-1"/>
          <w:sz w:val="28"/>
          <w:lang w:val="ru-RU"/>
        </w:rPr>
        <w:t xml:space="preserve"> </w:t>
      </w:r>
      <w:r>
        <w:rPr>
          <w:color w:val="000000"/>
          <w:spacing w:val="-1"/>
          <w:sz w:val="28"/>
          <w:lang w:val="ru-RU"/>
        </w:rPr>
        <w:t>033</w:t>
      </w:r>
      <w:r w:rsidRPr="00884579">
        <w:rPr>
          <w:color w:val="000000"/>
          <w:spacing w:val="-1"/>
          <w:sz w:val="28"/>
          <w:lang w:val="ru-RU"/>
        </w:rPr>
        <w:t xml:space="preserve">, </w:t>
      </w:r>
      <w:proofErr w:type="spellStart"/>
      <w:r w:rsidRPr="00884579">
        <w:rPr>
          <w:color w:val="000000"/>
          <w:spacing w:val="-1"/>
          <w:sz w:val="28"/>
          <w:lang w:val="ru-RU"/>
        </w:rPr>
        <w:t>дорослі</w:t>
      </w:r>
      <w:proofErr w:type="spellEnd"/>
      <w:r w:rsidRPr="00884579">
        <w:rPr>
          <w:color w:val="000000"/>
          <w:spacing w:val="-1"/>
          <w:sz w:val="28"/>
          <w:lang w:val="ru-RU"/>
        </w:rPr>
        <w:t xml:space="preserve"> – 4</w:t>
      </w:r>
      <w:r>
        <w:rPr>
          <w:color w:val="000000"/>
          <w:spacing w:val="-1"/>
          <w:sz w:val="28"/>
          <w:lang w:val="ru-RU"/>
        </w:rPr>
        <w:t>5</w:t>
      </w:r>
      <w:r w:rsidRPr="00884579">
        <w:rPr>
          <w:color w:val="000000"/>
          <w:spacing w:val="-1"/>
          <w:sz w:val="28"/>
          <w:lang w:val="ru-RU"/>
        </w:rPr>
        <w:t xml:space="preserve"> </w:t>
      </w:r>
      <w:r>
        <w:rPr>
          <w:color w:val="000000"/>
          <w:spacing w:val="-1"/>
          <w:sz w:val="28"/>
          <w:lang w:val="ru-RU"/>
        </w:rPr>
        <w:t>052</w:t>
      </w:r>
      <w:r w:rsidRPr="00884579">
        <w:rPr>
          <w:color w:val="000000"/>
          <w:spacing w:val="-1"/>
          <w:sz w:val="28"/>
          <w:lang w:val="ru-RU"/>
        </w:rPr>
        <w:t xml:space="preserve">. (див. табл. </w:t>
      </w:r>
      <w:r w:rsidR="00830A74">
        <w:rPr>
          <w:color w:val="000000"/>
          <w:spacing w:val="-1"/>
          <w:sz w:val="28"/>
          <w:lang w:val="ru-RU"/>
        </w:rPr>
        <w:t>4</w:t>
      </w:r>
      <w:r w:rsidRPr="00884579">
        <w:rPr>
          <w:color w:val="000000"/>
          <w:spacing w:val="-1"/>
          <w:sz w:val="28"/>
          <w:lang w:val="ru-RU"/>
        </w:rPr>
        <w:t>).</w:t>
      </w:r>
    </w:p>
    <w:p w14:paraId="08C56E3A" w14:textId="77777777" w:rsidR="00BD2CC8" w:rsidRPr="009D57B1" w:rsidRDefault="00BD2CC8" w:rsidP="00643BE9">
      <w:pPr>
        <w:rPr>
          <w:b/>
          <w:color w:val="000000"/>
          <w:spacing w:val="-1"/>
        </w:rPr>
      </w:pPr>
    </w:p>
    <w:p w14:paraId="19225262" w14:textId="77777777" w:rsidR="00AD3B0A" w:rsidRDefault="00AD3B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54BF2CA0" w14:textId="77777777" w:rsidR="00232745" w:rsidRDefault="00232745" w:rsidP="00232745">
      <w:pPr>
        <w:contextualSpacing/>
        <w:jc w:val="center"/>
        <w:rPr>
          <w:b/>
          <w:sz w:val="28"/>
          <w:szCs w:val="28"/>
        </w:rPr>
      </w:pPr>
      <w:r w:rsidRPr="00295409">
        <w:rPr>
          <w:b/>
          <w:sz w:val="28"/>
          <w:szCs w:val="28"/>
        </w:rPr>
        <w:lastRenderedPageBreak/>
        <w:t xml:space="preserve">Стан захворюваності на COVID-19 </w:t>
      </w:r>
    </w:p>
    <w:p w14:paraId="451FEAB7" w14:textId="77777777" w:rsidR="00232745" w:rsidRDefault="00232745" w:rsidP="00232745">
      <w:pPr>
        <w:contextualSpacing/>
        <w:jc w:val="center"/>
        <w:rPr>
          <w:b/>
          <w:sz w:val="28"/>
          <w:szCs w:val="28"/>
        </w:rPr>
      </w:pPr>
      <w:r w:rsidRPr="00295409">
        <w:rPr>
          <w:b/>
          <w:sz w:val="28"/>
          <w:szCs w:val="28"/>
        </w:rPr>
        <w:t xml:space="preserve">серед населення Коломийської ОТГ </w:t>
      </w:r>
    </w:p>
    <w:p w14:paraId="747C3A3B" w14:textId="77777777" w:rsidR="00232745" w:rsidRPr="00295409" w:rsidRDefault="00232745" w:rsidP="00232745">
      <w:pPr>
        <w:contextualSpacing/>
        <w:jc w:val="center"/>
        <w:rPr>
          <w:b/>
          <w:sz w:val="28"/>
          <w:szCs w:val="28"/>
        </w:rPr>
      </w:pPr>
      <w:r w:rsidRPr="0029540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</w:t>
      </w:r>
      <w:r w:rsidR="00D71A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рік</w:t>
      </w:r>
    </w:p>
    <w:p w14:paraId="5CD2DBC6" w14:textId="77777777" w:rsidR="00232745" w:rsidRDefault="00232745" w:rsidP="00232745">
      <w:pPr>
        <w:contextualSpacing/>
        <w:rPr>
          <w:sz w:val="28"/>
          <w:szCs w:val="28"/>
        </w:rPr>
      </w:pPr>
    </w:p>
    <w:p w14:paraId="20461BF7" w14:textId="77777777" w:rsidR="0095364F" w:rsidRDefault="0095364F" w:rsidP="00953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Надання первинної медико-санітарної допомоги пацієнтам з підозрою або підтвердженим випадком </w:t>
      </w:r>
      <w:r w:rsidRPr="00295409">
        <w:rPr>
          <w:sz w:val="28"/>
          <w:szCs w:val="28"/>
        </w:rPr>
        <w:t>COVID-19</w:t>
      </w:r>
      <w:r>
        <w:rPr>
          <w:sz w:val="28"/>
          <w:szCs w:val="28"/>
        </w:rPr>
        <w:t xml:space="preserve"> відбувається відповідно </w:t>
      </w:r>
      <w:r w:rsidRPr="00A729BF">
        <w:rPr>
          <w:sz w:val="28"/>
          <w:szCs w:val="28"/>
        </w:rPr>
        <w:t>до Стандартів медичної допомоги «</w:t>
      </w:r>
      <w:proofErr w:type="spellStart"/>
      <w:r w:rsidRPr="00A729BF">
        <w:rPr>
          <w:sz w:val="28"/>
          <w:szCs w:val="28"/>
        </w:rPr>
        <w:t>Коронавірусна</w:t>
      </w:r>
      <w:proofErr w:type="spellEnd"/>
      <w:r w:rsidRPr="00A729BF">
        <w:rPr>
          <w:sz w:val="28"/>
          <w:szCs w:val="28"/>
        </w:rPr>
        <w:t xml:space="preserve"> хвороба (COVID-19)», затверджених наказом Міністерства охорони здоров'я України від 28 березня 2020 року № 722 (у редакції наказу Міністерства охорони здоров'я України від 17 вересня 2020 року № 2122)</w:t>
      </w:r>
      <w:r>
        <w:rPr>
          <w:sz w:val="28"/>
          <w:szCs w:val="28"/>
        </w:rPr>
        <w:t xml:space="preserve"> (зі змінами).</w:t>
      </w:r>
    </w:p>
    <w:p w14:paraId="1C93020E" w14:textId="77777777" w:rsidR="0095364F" w:rsidRDefault="0095364F" w:rsidP="0095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випадок захворювання на </w:t>
      </w:r>
      <w:r w:rsidRPr="00295409">
        <w:rPr>
          <w:sz w:val="28"/>
          <w:szCs w:val="28"/>
        </w:rPr>
        <w:t>COVID-19</w:t>
      </w:r>
      <w:r>
        <w:rPr>
          <w:sz w:val="28"/>
          <w:szCs w:val="28"/>
        </w:rPr>
        <w:t xml:space="preserve"> в Коломийській ОТГ зафіксовано у березні 2020р. </w:t>
      </w:r>
    </w:p>
    <w:p w14:paraId="4EC29EEA" w14:textId="77777777" w:rsidR="0095364F" w:rsidRDefault="0095364F" w:rsidP="0095364F">
      <w:pPr>
        <w:ind w:firstLine="567"/>
        <w:contextualSpacing/>
        <w:jc w:val="both"/>
        <w:rPr>
          <w:sz w:val="28"/>
          <w:szCs w:val="28"/>
        </w:rPr>
      </w:pPr>
    </w:p>
    <w:p w14:paraId="1B5749F5" w14:textId="77777777" w:rsidR="0095364F" w:rsidRPr="0028671A" w:rsidRDefault="0095364F" w:rsidP="0095364F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0A09EA" wp14:editId="442B2DC0">
            <wp:extent cx="6120130" cy="2843845"/>
            <wp:effectExtent l="0" t="0" r="13970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BCF266" w14:textId="77777777" w:rsidR="0095364F" w:rsidRDefault="0095364F" w:rsidP="0095364F">
      <w:pPr>
        <w:ind w:firstLine="567"/>
        <w:contextualSpacing/>
        <w:jc w:val="both"/>
        <w:rPr>
          <w:sz w:val="28"/>
          <w:szCs w:val="28"/>
        </w:rPr>
      </w:pPr>
    </w:p>
    <w:p w14:paraId="31AC2E50" w14:textId="77777777" w:rsidR="0095364F" w:rsidRPr="00557895" w:rsidRDefault="0095364F" w:rsidP="0095364F">
      <w:pPr>
        <w:ind w:firstLine="708"/>
        <w:contextualSpacing/>
        <w:jc w:val="both"/>
        <w:rPr>
          <w:sz w:val="28"/>
          <w:szCs w:val="28"/>
        </w:rPr>
      </w:pPr>
      <w:r w:rsidRPr="00557895">
        <w:rPr>
          <w:sz w:val="28"/>
          <w:szCs w:val="28"/>
        </w:rPr>
        <w:t xml:space="preserve">Станом на 01.01.2022р. серед населення Коломийської ОТГ зафіксовано </w:t>
      </w:r>
      <w:r>
        <w:rPr>
          <w:sz w:val="28"/>
          <w:szCs w:val="28"/>
        </w:rPr>
        <w:t>8146</w:t>
      </w:r>
      <w:r w:rsidRPr="00557895">
        <w:rPr>
          <w:sz w:val="28"/>
          <w:szCs w:val="28"/>
        </w:rPr>
        <w:t xml:space="preserve"> випадків гострої респіраторної хвороби COVID-19, спричиненої </w:t>
      </w:r>
      <w:proofErr w:type="spellStart"/>
      <w:r w:rsidRPr="00557895">
        <w:rPr>
          <w:sz w:val="28"/>
          <w:szCs w:val="28"/>
        </w:rPr>
        <w:t>коронавірусом</w:t>
      </w:r>
      <w:proofErr w:type="spellEnd"/>
      <w:r w:rsidRPr="00557895">
        <w:rPr>
          <w:sz w:val="28"/>
          <w:szCs w:val="28"/>
        </w:rPr>
        <w:t xml:space="preserve"> </w:t>
      </w:r>
      <w:r w:rsidRPr="00557895">
        <w:rPr>
          <w:sz w:val="28"/>
          <w:szCs w:val="28"/>
          <w:lang w:val="en-US"/>
        </w:rPr>
        <w:t>SARS</w:t>
      </w:r>
      <w:r w:rsidRPr="00557895">
        <w:rPr>
          <w:sz w:val="28"/>
          <w:szCs w:val="28"/>
        </w:rPr>
        <w:t>-</w:t>
      </w:r>
      <w:proofErr w:type="spellStart"/>
      <w:r w:rsidRPr="00557895">
        <w:rPr>
          <w:sz w:val="28"/>
          <w:szCs w:val="28"/>
          <w:lang w:val="en-US"/>
        </w:rPr>
        <w:t>CoV</w:t>
      </w:r>
      <w:proofErr w:type="spellEnd"/>
      <w:r w:rsidRPr="00557895">
        <w:rPr>
          <w:sz w:val="28"/>
          <w:szCs w:val="28"/>
        </w:rPr>
        <w:t>-2.</w:t>
      </w:r>
    </w:p>
    <w:p w14:paraId="35798543" w14:textId="77777777" w:rsidR="0095364F" w:rsidRDefault="0095364F" w:rsidP="0095364F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5364F" w:rsidRPr="00E806FE" w14:paraId="61F70A86" w14:textId="77777777" w:rsidTr="00EC78FE">
        <w:tc>
          <w:tcPr>
            <w:tcW w:w="3209" w:type="dxa"/>
            <w:vAlign w:val="center"/>
          </w:tcPr>
          <w:p w14:paraId="448B78A6" w14:textId="77777777" w:rsidR="0095364F" w:rsidRPr="00E806FE" w:rsidRDefault="0095364F" w:rsidP="00EC78F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806FE">
              <w:rPr>
                <w:b/>
                <w:sz w:val="26"/>
                <w:szCs w:val="26"/>
              </w:rPr>
              <w:t>Місяць</w:t>
            </w:r>
          </w:p>
        </w:tc>
        <w:tc>
          <w:tcPr>
            <w:tcW w:w="3210" w:type="dxa"/>
            <w:vAlign w:val="center"/>
          </w:tcPr>
          <w:p w14:paraId="35A0627B" w14:textId="77777777" w:rsidR="0095364F" w:rsidRPr="00E806FE" w:rsidRDefault="0095364F" w:rsidP="00EC78F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806FE">
              <w:rPr>
                <w:b/>
                <w:sz w:val="26"/>
                <w:szCs w:val="26"/>
              </w:rPr>
              <w:t>К-сть зафіксованих випадків</w:t>
            </w:r>
          </w:p>
        </w:tc>
        <w:tc>
          <w:tcPr>
            <w:tcW w:w="3210" w:type="dxa"/>
            <w:vAlign w:val="center"/>
          </w:tcPr>
          <w:p w14:paraId="64EECAEB" w14:textId="77777777" w:rsidR="0095364F" w:rsidRPr="00E806FE" w:rsidRDefault="0095364F" w:rsidP="00EC78F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806FE">
              <w:rPr>
                <w:b/>
                <w:sz w:val="26"/>
                <w:szCs w:val="26"/>
              </w:rPr>
              <w:t>З них дітей</w:t>
            </w:r>
          </w:p>
          <w:p w14:paraId="37EB8917" w14:textId="77777777" w:rsidR="0095364F" w:rsidRPr="00E806FE" w:rsidRDefault="0095364F" w:rsidP="00EC78F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806FE">
              <w:rPr>
                <w:b/>
                <w:sz w:val="26"/>
                <w:szCs w:val="26"/>
              </w:rPr>
              <w:t>0-17р.</w:t>
            </w:r>
          </w:p>
        </w:tc>
      </w:tr>
      <w:tr w:rsidR="0095364F" w:rsidRPr="00E806FE" w14:paraId="244996AE" w14:textId="77777777" w:rsidTr="00EC78FE">
        <w:tc>
          <w:tcPr>
            <w:tcW w:w="3209" w:type="dxa"/>
          </w:tcPr>
          <w:p w14:paraId="5D5BA858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Січень</w:t>
            </w:r>
          </w:p>
        </w:tc>
        <w:tc>
          <w:tcPr>
            <w:tcW w:w="3210" w:type="dxa"/>
            <w:vAlign w:val="center"/>
          </w:tcPr>
          <w:p w14:paraId="205626DD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452</w:t>
            </w:r>
          </w:p>
        </w:tc>
        <w:tc>
          <w:tcPr>
            <w:tcW w:w="3210" w:type="dxa"/>
            <w:vAlign w:val="center"/>
          </w:tcPr>
          <w:p w14:paraId="241DBF88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10</w:t>
            </w:r>
          </w:p>
        </w:tc>
      </w:tr>
      <w:tr w:rsidR="0095364F" w:rsidRPr="00E806FE" w14:paraId="1104E0F1" w14:textId="77777777" w:rsidTr="00EC78FE">
        <w:tc>
          <w:tcPr>
            <w:tcW w:w="3209" w:type="dxa"/>
          </w:tcPr>
          <w:p w14:paraId="3626559F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Лютий</w:t>
            </w:r>
          </w:p>
        </w:tc>
        <w:tc>
          <w:tcPr>
            <w:tcW w:w="3210" w:type="dxa"/>
            <w:vAlign w:val="center"/>
          </w:tcPr>
          <w:p w14:paraId="77AF8861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1931</w:t>
            </w:r>
          </w:p>
        </w:tc>
        <w:tc>
          <w:tcPr>
            <w:tcW w:w="3210" w:type="dxa"/>
            <w:vAlign w:val="center"/>
          </w:tcPr>
          <w:p w14:paraId="240FE65A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78</w:t>
            </w:r>
          </w:p>
        </w:tc>
      </w:tr>
      <w:tr w:rsidR="0095364F" w:rsidRPr="00E806FE" w14:paraId="6CBDB6D6" w14:textId="77777777" w:rsidTr="00EC78FE">
        <w:tc>
          <w:tcPr>
            <w:tcW w:w="3209" w:type="dxa"/>
          </w:tcPr>
          <w:p w14:paraId="033633A7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Березень</w:t>
            </w:r>
          </w:p>
        </w:tc>
        <w:tc>
          <w:tcPr>
            <w:tcW w:w="3210" w:type="dxa"/>
            <w:vAlign w:val="center"/>
          </w:tcPr>
          <w:p w14:paraId="516846B0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1070</w:t>
            </w:r>
          </w:p>
        </w:tc>
        <w:tc>
          <w:tcPr>
            <w:tcW w:w="3210" w:type="dxa"/>
            <w:vAlign w:val="center"/>
          </w:tcPr>
          <w:p w14:paraId="286CB08C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48</w:t>
            </w:r>
          </w:p>
        </w:tc>
      </w:tr>
      <w:tr w:rsidR="0095364F" w:rsidRPr="00E806FE" w14:paraId="1D50B077" w14:textId="77777777" w:rsidTr="00EC78FE">
        <w:tc>
          <w:tcPr>
            <w:tcW w:w="3209" w:type="dxa"/>
          </w:tcPr>
          <w:p w14:paraId="451C10A0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Квітень</w:t>
            </w:r>
          </w:p>
        </w:tc>
        <w:tc>
          <w:tcPr>
            <w:tcW w:w="3210" w:type="dxa"/>
            <w:vAlign w:val="center"/>
          </w:tcPr>
          <w:p w14:paraId="60B69EB8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174</w:t>
            </w:r>
          </w:p>
        </w:tc>
        <w:tc>
          <w:tcPr>
            <w:tcW w:w="3210" w:type="dxa"/>
            <w:vAlign w:val="center"/>
          </w:tcPr>
          <w:p w14:paraId="58F3D574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8</w:t>
            </w:r>
          </w:p>
        </w:tc>
      </w:tr>
      <w:tr w:rsidR="0095364F" w:rsidRPr="00E806FE" w14:paraId="5E88308E" w14:textId="77777777" w:rsidTr="00EC78FE">
        <w:tc>
          <w:tcPr>
            <w:tcW w:w="3209" w:type="dxa"/>
          </w:tcPr>
          <w:p w14:paraId="3B8E793B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Травень</w:t>
            </w:r>
          </w:p>
        </w:tc>
        <w:tc>
          <w:tcPr>
            <w:tcW w:w="3210" w:type="dxa"/>
            <w:vAlign w:val="center"/>
          </w:tcPr>
          <w:p w14:paraId="63CDA885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66</w:t>
            </w:r>
          </w:p>
        </w:tc>
        <w:tc>
          <w:tcPr>
            <w:tcW w:w="3210" w:type="dxa"/>
            <w:vAlign w:val="center"/>
          </w:tcPr>
          <w:p w14:paraId="63C6D938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6</w:t>
            </w:r>
          </w:p>
        </w:tc>
      </w:tr>
      <w:tr w:rsidR="0095364F" w:rsidRPr="00E806FE" w14:paraId="18CDA9B8" w14:textId="77777777" w:rsidTr="00EC78FE">
        <w:tc>
          <w:tcPr>
            <w:tcW w:w="3209" w:type="dxa"/>
          </w:tcPr>
          <w:p w14:paraId="29BB910D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Червень</w:t>
            </w:r>
          </w:p>
        </w:tc>
        <w:tc>
          <w:tcPr>
            <w:tcW w:w="3210" w:type="dxa"/>
            <w:vAlign w:val="center"/>
          </w:tcPr>
          <w:p w14:paraId="1BB874EB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17</w:t>
            </w:r>
          </w:p>
        </w:tc>
        <w:tc>
          <w:tcPr>
            <w:tcW w:w="3210" w:type="dxa"/>
            <w:vAlign w:val="center"/>
          </w:tcPr>
          <w:p w14:paraId="0E6A2302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2</w:t>
            </w:r>
          </w:p>
        </w:tc>
      </w:tr>
      <w:tr w:rsidR="0095364F" w:rsidRPr="00E806FE" w14:paraId="5C655DBB" w14:textId="77777777" w:rsidTr="00EC78FE">
        <w:tc>
          <w:tcPr>
            <w:tcW w:w="3209" w:type="dxa"/>
          </w:tcPr>
          <w:p w14:paraId="24F4AED8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Липень</w:t>
            </w:r>
          </w:p>
        </w:tc>
        <w:tc>
          <w:tcPr>
            <w:tcW w:w="3210" w:type="dxa"/>
            <w:vAlign w:val="center"/>
          </w:tcPr>
          <w:p w14:paraId="59E45462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15</w:t>
            </w:r>
          </w:p>
        </w:tc>
        <w:tc>
          <w:tcPr>
            <w:tcW w:w="3210" w:type="dxa"/>
            <w:vAlign w:val="center"/>
          </w:tcPr>
          <w:p w14:paraId="27860B1F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1</w:t>
            </w:r>
          </w:p>
        </w:tc>
      </w:tr>
      <w:tr w:rsidR="0095364F" w:rsidRPr="00E806FE" w14:paraId="75C14884" w14:textId="77777777" w:rsidTr="00EC78FE">
        <w:tc>
          <w:tcPr>
            <w:tcW w:w="3209" w:type="dxa"/>
          </w:tcPr>
          <w:p w14:paraId="37C9B4FD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Серпень</w:t>
            </w:r>
          </w:p>
        </w:tc>
        <w:tc>
          <w:tcPr>
            <w:tcW w:w="3210" w:type="dxa"/>
            <w:vAlign w:val="center"/>
          </w:tcPr>
          <w:p w14:paraId="50311085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95</w:t>
            </w:r>
          </w:p>
        </w:tc>
        <w:tc>
          <w:tcPr>
            <w:tcW w:w="3210" w:type="dxa"/>
            <w:vAlign w:val="center"/>
          </w:tcPr>
          <w:p w14:paraId="0553AA84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6</w:t>
            </w:r>
          </w:p>
        </w:tc>
      </w:tr>
      <w:tr w:rsidR="0095364F" w:rsidRPr="00E806FE" w14:paraId="69180DE5" w14:textId="77777777" w:rsidTr="00EC78FE">
        <w:tc>
          <w:tcPr>
            <w:tcW w:w="3209" w:type="dxa"/>
          </w:tcPr>
          <w:p w14:paraId="1307E37F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Вересень</w:t>
            </w:r>
          </w:p>
        </w:tc>
        <w:tc>
          <w:tcPr>
            <w:tcW w:w="3210" w:type="dxa"/>
            <w:vAlign w:val="center"/>
          </w:tcPr>
          <w:p w14:paraId="30AF3636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195</w:t>
            </w:r>
          </w:p>
        </w:tc>
        <w:tc>
          <w:tcPr>
            <w:tcW w:w="3210" w:type="dxa"/>
            <w:vAlign w:val="center"/>
          </w:tcPr>
          <w:p w14:paraId="4CBF7C80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7</w:t>
            </w:r>
          </w:p>
        </w:tc>
      </w:tr>
      <w:tr w:rsidR="0095364F" w:rsidRPr="00E806FE" w14:paraId="41839124" w14:textId="77777777" w:rsidTr="00EC78FE">
        <w:tc>
          <w:tcPr>
            <w:tcW w:w="3209" w:type="dxa"/>
          </w:tcPr>
          <w:p w14:paraId="5AD9EA66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Жовтень</w:t>
            </w:r>
          </w:p>
        </w:tc>
        <w:tc>
          <w:tcPr>
            <w:tcW w:w="3210" w:type="dxa"/>
            <w:vAlign w:val="center"/>
          </w:tcPr>
          <w:p w14:paraId="75022D95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758</w:t>
            </w:r>
          </w:p>
        </w:tc>
        <w:tc>
          <w:tcPr>
            <w:tcW w:w="3210" w:type="dxa"/>
            <w:vAlign w:val="center"/>
          </w:tcPr>
          <w:p w14:paraId="6F9BA7DC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72</w:t>
            </w:r>
          </w:p>
        </w:tc>
      </w:tr>
      <w:tr w:rsidR="0095364F" w:rsidRPr="00E806FE" w14:paraId="53F68335" w14:textId="77777777" w:rsidTr="00EC78FE">
        <w:tc>
          <w:tcPr>
            <w:tcW w:w="3209" w:type="dxa"/>
          </w:tcPr>
          <w:p w14:paraId="6F63F368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Листопад</w:t>
            </w:r>
          </w:p>
        </w:tc>
        <w:tc>
          <w:tcPr>
            <w:tcW w:w="3210" w:type="dxa"/>
            <w:vAlign w:val="center"/>
          </w:tcPr>
          <w:p w14:paraId="687DDB1C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897</w:t>
            </w:r>
          </w:p>
        </w:tc>
        <w:tc>
          <w:tcPr>
            <w:tcW w:w="3210" w:type="dxa"/>
            <w:vAlign w:val="center"/>
          </w:tcPr>
          <w:p w14:paraId="3F4BA49A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70</w:t>
            </w:r>
          </w:p>
        </w:tc>
      </w:tr>
      <w:tr w:rsidR="0095364F" w:rsidRPr="00E806FE" w14:paraId="4E5C1ECE" w14:textId="77777777" w:rsidTr="00EC78FE">
        <w:tc>
          <w:tcPr>
            <w:tcW w:w="3209" w:type="dxa"/>
          </w:tcPr>
          <w:p w14:paraId="33146B3C" w14:textId="77777777" w:rsidR="0095364F" w:rsidRPr="00E806FE" w:rsidRDefault="0095364F" w:rsidP="00EC78FE">
            <w:pPr>
              <w:contextualSpacing/>
              <w:jc w:val="both"/>
            </w:pPr>
            <w:r w:rsidRPr="00E806FE">
              <w:t>Грудень</w:t>
            </w:r>
          </w:p>
        </w:tc>
        <w:tc>
          <w:tcPr>
            <w:tcW w:w="3210" w:type="dxa"/>
            <w:vAlign w:val="center"/>
          </w:tcPr>
          <w:p w14:paraId="3162B49D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312</w:t>
            </w:r>
          </w:p>
        </w:tc>
        <w:tc>
          <w:tcPr>
            <w:tcW w:w="3210" w:type="dxa"/>
            <w:vAlign w:val="center"/>
          </w:tcPr>
          <w:p w14:paraId="32B7C061" w14:textId="77777777" w:rsidR="0095364F" w:rsidRPr="00E806FE" w:rsidRDefault="0095364F" w:rsidP="00EC78FE">
            <w:pPr>
              <w:contextualSpacing/>
              <w:jc w:val="center"/>
            </w:pPr>
            <w:r w:rsidRPr="00E806FE">
              <w:t>43</w:t>
            </w:r>
          </w:p>
        </w:tc>
      </w:tr>
    </w:tbl>
    <w:p w14:paraId="3F16AF4F" w14:textId="77777777" w:rsidR="0095364F" w:rsidRPr="008E69B6" w:rsidRDefault="0095364F" w:rsidP="0095364F">
      <w:pPr>
        <w:contextualSpacing/>
        <w:jc w:val="both"/>
        <w:rPr>
          <w:sz w:val="20"/>
          <w:szCs w:val="20"/>
        </w:rPr>
      </w:pPr>
    </w:p>
    <w:p w14:paraId="645047CF" w14:textId="77777777" w:rsidR="0095364F" w:rsidRDefault="0095364F" w:rsidP="0095364F">
      <w:pPr>
        <w:contextualSpacing/>
        <w:jc w:val="both"/>
        <w:rPr>
          <w:b/>
          <w:i/>
          <w:sz w:val="26"/>
          <w:szCs w:val="26"/>
        </w:rPr>
      </w:pPr>
    </w:p>
    <w:p w14:paraId="76DFAF6E" w14:textId="77777777" w:rsidR="0095364F" w:rsidRDefault="0095364F" w:rsidP="0095364F">
      <w:pPr>
        <w:contextualSpacing/>
        <w:jc w:val="both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 wp14:anchorId="4786ED20" wp14:editId="1E43BE51">
            <wp:extent cx="6065520" cy="3314700"/>
            <wp:effectExtent l="0" t="0" r="1143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E5A09FD" w14:textId="77777777" w:rsidR="0095364F" w:rsidRDefault="0095364F" w:rsidP="0095364F">
      <w:pPr>
        <w:contextualSpacing/>
        <w:jc w:val="both"/>
        <w:rPr>
          <w:b/>
          <w:i/>
          <w:sz w:val="26"/>
          <w:szCs w:val="26"/>
        </w:rPr>
      </w:pPr>
    </w:p>
    <w:p w14:paraId="5F3E3900" w14:textId="77777777" w:rsidR="0095364F" w:rsidRDefault="0095364F" w:rsidP="0095364F">
      <w:pPr>
        <w:contextualSpacing/>
        <w:rPr>
          <w:sz w:val="28"/>
          <w:szCs w:val="28"/>
        </w:rPr>
      </w:pPr>
    </w:p>
    <w:p w14:paraId="711DAC35" w14:textId="77777777" w:rsidR="0095364F" w:rsidRDefault="0095364F" w:rsidP="0095364F">
      <w:pPr>
        <w:contextualSpacing/>
        <w:rPr>
          <w:sz w:val="28"/>
          <w:szCs w:val="28"/>
        </w:rPr>
      </w:pPr>
      <w:r>
        <w:rPr>
          <w:sz w:val="28"/>
          <w:szCs w:val="28"/>
        </w:rPr>
        <w:t>В розрізі населених пунктів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5364F" w:rsidRPr="00E806FE" w14:paraId="4F2509A7" w14:textId="77777777" w:rsidTr="00EC78FE">
        <w:tc>
          <w:tcPr>
            <w:tcW w:w="3209" w:type="dxa"/>
          </w:tcPr>
          <w:p w14:paraId="1A646D16" w14:textId="77777777" w:rsidR="0095364F" w:rsidRPr="00E806FE" w:rsidRDefault="0095364F" w:rsidP="00EC78F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6FE">
              <w:rPr>
                <w:b/>
                <w:sz w:val="28"/>
                <w:szCs w:val="28"/>
              </w:rPr>
              <w:t>Населений пункт</w:t>
            </w:r>
          </w:p>
        </w:tc>
        <w:tc>
          <w:tcPr>
            <w:tcW w:w="3210" w:type="dxa"/>
          </w:tcPr>
          <w:p w14:paraId="19B993FA" w14:textId="77777777" w:rsidR="0095364F" w:rsidRPr="00E806FE" w:rsidRDefault="0095364F" w:rsidP="00EC78F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6FE">
              <w:rPr>
                <w:b/>
                <w:sz w:val="28"/>
                <w:szCs w:val="28"/>
              </w:rPr>
              <w:t>Всього підтверджених</w:t>
            </w:r>
          </w:p>
        </w:tc>
        <w:tc>
          <w:tcPr>
            <w:tcW w:w="3210" w:type="dxa"/>
          </w:tcPr>
          <w:p w14:paraId="7F6E8D06" w14:textId="77777777" w:rsidR="0095364F" w:rsidRPr="00E806FE" w:rsidRDefault="003C4553" w:rsidP="00EC78F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</w:t>
            </w:r>
            <w:r w:rsidR="0095364F" w:rsidRPr="00E806FE">
              <w:rPr>
                <w:b/>
                <w:sz w:val="28"/>
                <w:szCs w:val="28"/>
              </w:rPr>
              <w:t>.т.ч</w:t>
            </w:r>
            <w:proofErr w:type="spellEnd"/>
            <w:r w:rsidR="0095364F" w:rsidRPr="00E806FE">
              <w:rPr>
                <w:b/>
                <w:sz w:val="28"/>
                <w:szCs w:val="28"/>
              </w:rPr>
              <w:t>. за 2021 рік</w:t>
            </w:r>
          </w:p>
        </w:tc>
      </w:tr>
      <w:tr w:rsidR="0095364F" w:rsidRPr="00E806FE" w14:paraId="7B9BB2E5" w14:textId="77777777" w:rsidTr="00EC78FE">
        <w:tc>
          <w:tcPr>
            <w:tcW w:w="3209" w:type="dxa"/>
          </w:tcPr>
          <w:p w14:paraId="5AF029DA" w14:textId="77777777" w:rsidR="0095364F" w:rsidRPr="00E806FE" w:rsidRDefault="0095364F" w:rsidP="00EC78FE">
            <w:pPr>
              <w:contextualSpacing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м. Коломия</w:t>
            </w:r>
          </w:p>
        </w:tc>
        <w:tc>
          <w:tcPr>
            <w:tcW w:w="3210" w:type="dxa"/>
          </w:tcPr>
          <w:p w14:paraId="4A827666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7152</w:t>
            </w:r>
          </w:p>
        </w:tc>
        <w:tc>
          <w:tcPr>
            <w:tcW w:w="3210" w:type="dxa"/>
            <w:vAlign w:val="center"/>
          </w:tcPr>
          <w:p w14:paraId="0A04F79B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5028</w:t>
            </w:r>
          </w:p>
        </w:tc>
      </w:tr>
      <w:tr w:rsidR="0095364F" w:rsidRPr="00E806FE" w14:paraId="6E09F680" w14:textId="77777777" w:rsidTr="00EC78FE">
        <w:tc>
          <w:tcPr>
            <w:tcW w:w="3209" w:type="dxa"/>
          </w:tcPr>
          <w:p w14:paraId="1F2B073C" w14:textId="77777777" w:rsidR="0095364F" w:rsidRPr="00E806FE" w:rsidRDefault="0095364F" w:rsidP="00EC78FE">
            <w:pPr>
              <w:contextualSpacing/>
              <w:rPr>
                <w:sz w:val="28"/>
                <w:szCs w:val="28"/>
              </w:rPr>
            </w:pPr>
            <w:proofErr w:type="spellStart"/>
            <w:r w:rsidRPr="00E806FE">
              <w:rPr>
                <w:sz w:val="28"/>
                <w:szCs w:val="28"/>
              </w:rPr>
              <w:t>Саджавка</w:t>
            </w:r>
            <w:proofErr w:type="spellEnd"/>
          </w:p>
        </w:tc>
        <w:tc>
          <w:tcPr>
            <w:tcW w:w="3210" w:type="dxa"/>
            <w:vAlign w:val="center"/>
          </w:tcPr>
          <w:p w14:paraId="50C14F01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77</w:t>
            </w:r>
          </w:p>
        </w:tc>
        <w:tc>
          <w:tcPr>
            <w:tcW w:w="3210" w:type="dxa"/>
            <w:vAlign w:val="center"/>
          </w:tcPr>
          <w:p w14:paraId="2300BAC6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50</w:t>
            </w:r>
          </w:p>
        </w:tc>
      </w:tr>
      <w:tr w:rsidR="0095364F" w:rsidRPr="00E806FE" w14:paraId="36D9457B" w14:textId="77777777" w:rsidTr="00EC78FE">
        <w:tc>
          <w:tcPr>
            <w:tcW w:w="3209" w:type="dxa"/>
          </w:tcPr>
          <w:p w14:paraId="0F426BAA" w14:textId="77777777" w:rsidR="0095364F" w:rsidRPr="00E806FE" w:rsidRDefault="0095364F" w:rsidP="00EC78FE">
            <w:pPr>
              <w:contextualSpacing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Воскресинці</w:t>
            </w:r>
          </w:p>
        </w:tc>
        <w:tc>
          <w:tcPr>
            <w:tcW w:w="3210" w:type="dxa"/>
            <w:vAlign w:val="center"/>
          </w:tcPr>
          <w:p w14:paraId="02290040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265</w:t>
            </w:r>
          </w:p>
        </w:tc>
        <w:tc>
          <w:tcPr>
            <w:tcW w:w="3210" w:type="dxa"/>
            <w:vAlign w:val="center"/>
          </w:tcPr>
          <w:p w14:paraId="79FB4028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199</w:t>
            </w:r>
          </w:p>
        </w:tc>
      </w:tr>
      <w:tr w:rsidR="0095364F" w:rsidRPr="00E806FE" w14:paraId="6E7E0FA3" w14:textId="77777777" w:rsidTr="00EC78FE">
        <w:tc>
          <w:tcPr>
            <w:tcW w:w="3209" w:type="dxa"/>
          </w:tcPr>
          <w:p w14:paraId="484B4F55" w14:textId="77777777" w:rsidR="0095364F" w:rsidRPr="00E806FE" w:rsidRDefault="0095364F" w:rsidP="00EC78FE">
            <w:pPr>
              <w:contextualSpacing/>
              <w:rPr>
                <w:sz w:val="28"/>
                <w:szCs w:val="28"/>
              </w:rPr>
            </w:pPr>
            <w:proofErr w:type="spellStart"/>
            <w:r w:rsidRPr="00E806FE">
              <w:rPr>
                <w:sz w:val="28"/>
                <w:szCs w:val="28"/>
              </w:rPr>
              <w:t>Товмачик</w:t>
            </w:r>
            <w:proofErr w:type="spellEnd"/>
          </w:p>
        </w:tc>
        <w:tc>
          <w:tcPr>
            <w:tcW w:w="3210" w:type="dxa"/>
            <w:vAlign w:val="center"/>
          </w:tcPr>
          <w:p w14:paraId="0C2F4CF1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115</w:t>
            </w:r>
          </w:p>
        </w:tc>
        <w:tc>
          <w:tcPr>
            <w:tcW w:w="3210" w:type="dxa"/>
            <w:vAlign w:val="center"/>
          </w:tcPr>
          <w:p w14:paraId="0DA783F5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104</w:t>
            </w:r>
          </w:p>
        </w:tc>
      </w:tr>
      <w:tr w:rsidR="0095364F" w:rsidRPr="00E806FE" w14:paraId="4FB44B9E" w14:textId="77777777" w:rsidTr="00EC78FE">
        <w:tc>
          <w:tcPr>
            <w:tcW w:w="3209" w:type="dxa"/>
          </w:tcPr>
          <w:p w14:paraId="752AE4E9" w14:textId="77777777" w:rsidR="0095364F" w:rsidRPr="00E806FE" w:rsidRDefault="0095364F" w:rsidP="00EC78FE">
            <w:pPr>
              <w:contextualSpacing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Іванівці</w:t>
            </w:r>
          </w:p>
        </w:tc>
        <w:tc>
          <w:tcPr>
            <w:tcW w:w="3210" w:type="dxa"/>
            <w:vAlign w:val="center"/>
          </w:tcPr>
          <w:p w14:paraId="099CB2DD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39</w:t>
            </w:r>
          </w:p>
        </w:tc>
        <w:tc>
          <w:tcPr>
            <w:tcW w:w="3210" w:type="dxa"/>
            <w:vAlign w:val="center"/>
          </w:tcPr>
          <w:p w14:paraId="5B867145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29</w:t>
            </w:r>
          </w:p>
        </w:tc>
      </w:tr>
      <w:tr w:rsidR="0095364F" w:rsidRPr="00E806FE" w14:paraId="655D25A1" w14:textId="77777777" w:rsidTr="00EC78FE">
        <w:tc>
          <w:tcPr>
            <w:tcW w:w="3209" w:type="dxa"/>
          </w:tcPr>
          <w:p w14:paraId="52C5C749" w14:textId="77777777" w:rsidR="0095364F" w:rsidRPr="00E806FE" w:rsidRDefault="0095364F" w:rsidP="00EC78FE">
            <w:pPr>
              <w:contextualSpacing/>
              <w:rPr>
                <w:sz w:val="28"/>
                <w:szCs w:val="28"/>
              </w:rPr>
            </w:pPr>
            <w:proofErr w:type="spellStart"/>
            <w:r w:rsidRPr="00E806FE">
              <w:rPr>
                <w:sz w:val="28"/>
                <w:szCs w:val="28"/>
              </w:rPr>
              <w:t>Шепарівці</w:t>
            </w:r>
            <w:proofErr w:type="spellEnd"/>
          </w:p>
        </w:tc>
        <w:tc>
          <w:tcPr>
            <w:tcW w:w="3210" w:type="dxa"/>
            <w:vAlign w:val="center"/>
          </w:tcPr>
          <w:p w14:paraId="087B2206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187</w:t>
            </w:r>
          </w:p>
        </w:tc>
        <w:tc>
          <w:tcPr>
            <w:tcW w:w="3210" w:type="dxa"/>
            <w:vAlign w:val="center"/>
          </w:tcPr>
          <w:p w14:paraId="76D5063C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125</w:t>
            </w:r>
          </w:p>
        </w:tc>
      </w:tr>
      <w:tr w:rsidR="0095364F" w:rsidRPr="00E806FE" w14:paraId="314A58D1" w14:textId="77777777" w:rsidTr="00EC78FE">
        <w:tc>
          <w:tcPr>
            <w:tcW w:w="3209" w:type="dxa"/>
          </w:tcPr>
          <w:p w14:paraId="417978D1" w14:textId="77777777" w:rsidR="0095364F" w:rsidRPr="00E806FE" w:rsidRDefault="0095364F" w:rsidP="00EC78FE">
            <w:pPr>
              <w:contextualSpacing/>
              <w:rPr>
                <w:sz w:val="28"/>
                <w:szCs w:val="28"/>
              </w:rPr>
            </w:pPr>
            <w:proofErr w:type="spellStart"/>
            <w:r w:rsidRPr="00E806FE">
              <w:rPr>
                <w:sz w:val="28"/>
                <w:szCs w:val="28"/>
              </w:rPr>
              <w:t>Раківчик</w:t>
            </w:r>
            <w:proofErr w:type="spellEnd"/>
          </w:p>
        </w:tc>
        <w:tc>
          <w:tcPr>
            <w:tcW w:w="3210" w:type="dxa"/>
            <w:vAlign w:val="center"/>
          </w:tcPr>
          <w:p w14:paraId="6C1CAFE8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111</w:t>
            </w:r>
          </w:p>
        </w:tc>
        <w:tc>
          <w:tcPr>
            <w:tcW w:w="3210" w:type="dxa"/>
            <w:vAlign w:val="center"/>
          </w:tcPr>
          <w:p w14:paraId="23954A26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111</w:t>
            </w:r>
          </w:p>
        </w:tc>
      </w:tr>
      <w:tr w:rsidR="0095364F" w:rsidRPr="00E806FE" w14:paraId="1CAB54D4" w14:textId="77777777" w:rsidTr="00EC78FE">
        <w:tc>
          <w:tcPr>
            <w:tcW w:w="3209" w:type="dxa"/>
          </w:tcPr>
          <w:p w14:paraId="0C3E0892" w14:textId="77777777" w:rsidR="0095364F" w:rsidRPr="00E806FE" w:rsidRDefault="0095364F" w:rsidP="00EC78FE">
            <w:pPr>
              <w:contextualSpacing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Королівка</w:t>
            </w:r>
          </w:p>
        </w:tc>
        <w:tc>
          <w:tcPr>
            <w:tcW w:w="3210" w:type="dxa"/>
            <w:vAlign w:val="center"/>
          </w:tcPr>
          <w:p w14:paraId="42DB76D2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83</w:t>
            </w:r>
          </w:p>
        </w:tc>
        <w:tc>
          <w:tcPr>
            <w:tcW w:w="3210" w:type="dxa"/>
            <w:vAlign w:val="center"/>
          </w:tcPr>
          <w:p w14:paraId="786A2F73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83</w:t>
            </w:r>
          </w:p>
        </w:tc>
      </w:tr>
      <w:tr w:rsidR="0095364F" w:rsidRPr="00E806FE" w14:paraId="6224B599" w14:textId="77777777" w:rsidTr="00EC78FE">
        <w:tc>
          <w:tcPr>
            <w:tcW w:w="3209" w:type="dxa"/>
          </w:tcPr>
          <w:p w14:paraId="73E1FAD7" w14:textId="77777777" w:rsidR="0095364F" w:rsidRPr="00E806FE" w:rsidRDefault="0095364F" w:rsidP="00EC78FE">
            <w:pPr>
              <w:contextualSpacing/>
              <w:rPr>
                <w:sz w:val="28"/>
                <w:szCs w:val="28"/>
              </w:rPr>
            </w:pPr>
            <w:proofErr w:type="spellStart"/>
            <w:r w:rsidRPr="00E806FE">
              <w:rPr>
                <w:sz w:val="28"/>
                <w:szCs w:val="28"/>
              </w:rPr>
              <w:t>Корнич</w:t>
            </w:r>
            <w:proofErr w:type="spellEnd"/>
          </w:p>
        </w:tc>
        <w:tc>
          <w:tcPr>
            <w:tcW w:w="3210" w:type="dxa"/>
            <w:vAlign w:val="center"/>
          </w:tcPr>
          <w:p w14:paraId="3F61024A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117</w:t>
            </w:r>
          </w:p>
        </w:tc>
        <w:tc>
          <w:tcPr>
            <w:tcW w:w="3210" w:type="dxa"/>
            <w:vAlign w:val="center"/>
          </w:tcPr>
          <w:p w14:paraId="07A1B836" w14:textId="77777777" w:rsidR="0095364F" w:rsidRPr="00E806FE" w:rsidRDefault="0095364F" w:rsidP="00EC78FE">
            <w:pPr>
              <w:contextualSpacing/>
              <w:jc w:val="center"/>
              <w:rPr>
                <w:sz w:val="28"/>
                <w:szCs w:val="28"/>
              </w:rPr>
            </w:pPr>
            <w:r w:rsidRPr="00E806FE">
              <w:rPr>
                <w:sz w:val="28"/>
                <w:szCs w:val="28"/>
              </w:rPr>
              <w:t>117</w:t>
            </w:r>
          </w:p>
        </w:tc>
      </w:tr>
    </w:tbl>
    <w:p w14:paraId="3557A173" w14:textId="77777777" w:rsidR="0095364F" w:rsidRDefault="0095364F" w:rsidP="0095364F">
      <w:pPr>
        <w:contextualSpacing/>
        <w:rPr>
          <w:sz w:val="28"/>
          <w:szCs w:val="28"/>
        </w:rPr>
      </w:pPr>
    </w:p>
    <w:p w14:paraId="7DD97DB5" w14:textId="77777777" w:rsidR="0095364F" w:rsidRDefault="0095364F" w:rsidP="0095364F">
      <w:pPr>
        <w:pStyle w:val="a4"/>
        <w:ind w:left="644"/>
        <w:rPr>
          <w:szCs w:val="28"/>
        </w:rPr>
      </w:pPr>
    </w:p>
    <w:p w14:paraId="1BB88D28" w14:textId="77777777" w:rsidR="008F5E1C" w:rsidRDefault="008F5E1C" w:rsidP="0095364F">
      <w:pPr>
        <w:pStyle w:val="a4"/>
        <w:ind w:left="644"/>
        <w:rPr>
          <w:szCs w:val="28"/>
        </w:rPr>
      </w:pPr>
    </w:p>
    <w:p w14:paraId="120BE983" w14:textId="77777777" w:rsidR="008F5E1C" w:rsidRDefault="008F5E1C" w:rsidP="0095364F">
      <w:pPr>
        <w:pStyle w:val="a4"/>
        <w:ind w:left="644"/>
        <w:rPr>
          <w:szCs w:val="28"/>
        </w:rPr>
      </w:pPr>
    </w:p>
    <w:p w14:paraId="6E09FFFC" w14:textId="77777777" w:rsidR="0095364F" w:rsidRDefault="0095364F" w:rsidP="0095364F">
      <w:pPr>
        <w:pStyle w:val="a4"/>
        <w:ind w:left="644"/>
        <w:rPr>
          <w:szCs w:val="28"/>
        </w:rPr>
      </w:pPr>
      <w:r>
        <w:rPr>
          <w:noProof/>
          <w:szCs w:val="28"/>
          <w:lang w:val="uk-UA" w:eastAsia="uk-UA"/>
        </w:rPr>
        <w:drawing>
          <wp:anchor distT="0" distB="0" distL="114300" distR="114300" simplePos="0" relativeHeight="251654656" behindDoc="0" locked="0" layoutInCell="1" allowOverlap="1" wp14:anchorId="27E8ED2A" wp14:editId="2DDF1F87">
            <wp:simplePos x="0" y="0"/>
            <wp:positionH relativeFrom="margin">
              <wp:posOffset>104057</wp:posOffset>
            </wp:positionH>
            <wp:positionV relativeFrom="paragraph">
              <wp:posOffset>-132246</wp:posOffset>
            </wp:positionV>
            <wp:extent cx="6004560" cy="2653748"/>
            <wp:effectExtent l="0" t="0" r="15240" b="1333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E45A2" w14:textId="77777777" w:rsidR="0095364F" w:rsidRPr="00EF32FD" w:rsidRDefault="0095364F" w:rsidP="0095364F">
      <w:pPr>
        <w:pStyle w:val="a4"/>
        <w:ind w:left="644"/>
        <w:rPr>
          <w:szCs w:val="28"/>
        </w:rPr>
      </w:pPr>
    </w:p>
    <w:p w14:paraId="08B21EAA" w14:textId="77777777" w:rsidR="0095364F" w:rsidRPr="006E0C53" w:rsidRDefault="0095364F" w:rsidP="0095364F">
      <w:pPr>
        <w:contextualSpacing/>
        <w:rPr>
          <w:sz w:val="28"/>
          <w:szCs w:val="28"/>
        </w:rPr>
      </w:pPr>
    </w:p>
    <w:p w14:paraId="344F05D3" w14:textId="77777777" w:rsidR="0095364F" w:rsidRDefault="0095364F" w:rsidP="0095364F">
      <w:pPr>
        <w:rPr>
          <w:sz w:val="28"/>
          <w:szCs w:val="28"/>
        </w:rPr>
      </w:pPr>
    </w:p>
    <w:p w14:paraId="569F2D9E" w14:textId="77777777" w:rsidR="0095364F" w:rsidRDefault="0095364F" w:rsidP="0095364F">
      <w:pPr>
        <w:rPr>
          <w:sz w:val="28"/>
          <w:szCs w:val="28"/>
        </w:rPr>
      </w:pPr>
    </w:p>
    <w:p w14:paraId="33A5E88E" w14:textId="77777777" w:rsidR="0095364F" w:rsidRDefault="0095364F" w:rsidP="0095364F">
      <w:pPr>
        <w:rPr>
          <w:sz w:val="28"/>
          <w:szCs w:val="28"/>
        </w:rPr>
      </w:pPr>
    </w:p>
    <w:p w14:paraId="7ED76779" w14:textId="77777777" w:rsidR="0095364F" w:rsidRDefault="0095364F" w:rsidP="0095364F">
      <w:pPr>
        <w:rPr>
          <w:sz w:val="28"/>
          <w:szCs w:val="28"/>
        </w:rPr>
      </w:pPr>
    </w:p>
    <w:p w14:paraId="28A98FA2" w14:textId="77777777" w:rsidR="0095364F" w:rsidRDefault="0095364F" w:rsidP="0095364F">
      <w:pPr>
        <w:rPr>
          <w:sz w:val="28"/>
          <w:szCs w:val="28"/>
        </w:rPr>
      </w:pPr>
    </w:p>
    <w:p w14:paraId="0BF80B4D" w14:textId="77777777" w:rsidR="0095364F" w:rsidRDefault="0095364F" w:rsidP="0095364F">
      <w:pPr>
        <w:rPr>
          <w:sz w:val="28"/>
          <w:szCs w:val="28"/>
        </w:rPr>
      </w:pPr>
    </w:p>
    <w:p w14:paraId="45D64D75" w14:textId="77777777" w:rsidR="0095364F" w:rsidRDefault="0095364F" w:rsidP="0095364F">
      <w:pPr>
        <w:rPr>
          <w:sz w:val="28"/>
          <w:szCs w:val="28"/>
        </w:rPr>
      </w:pPr>
    </w:p>
    <w:p w14:paraId="49665C18" w14:textId="77777777" w:rsidR="0095364F" w:rsidRDefault="0095364F" w:rsidP="0095364F">
      <w:pPr>
        <w:rPr>
          <w:sz w:val="28"/>
          <w:szCs w:val="28"/>
        </w:rPr>
      </w:pPr>
    </w:p>
    <w:p w14:paraId="76E7CF58" w14:textId="77777777" w:rsidR="0095364F" w:rsidRDefault="0095364F" w:rsidP="0095364F">
      <w:pPr>
        <w:rPr>
          <w:sz w:val="28"/>
          <w:szCs w:val="28"/>
        </w:rPr>
      </w:pPr>
    </w:p>
    <w:p w14:paraId="360A5FE0" w14:textId="77777777" w:rsidR="0095364F" w:rsidRDefault="0095364F" w:rsidP="0095364F">
      <w:pPr>
        <w:rPr>
          <w:sz w:val="28"/>
          <w:szCs w:val="28"/>
        </w:rPr>
      </w:pPr>
    </w:p>
    <w:p w14:paraId="470CE66C" w14:textId="77777777" w:rsidR="0095364F" w:rsidRDefault="0095364F" w:rsidP="009536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3C94B84" wp14:editId="3C63001D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5981700" cy="2578735"/>
            <wp:effectExtent l="0" t="0" r="0" b="1206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0931A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2C482C6E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67DD4596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2EC36C3A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1A1BB3A8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33C7EB8E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17A470EB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1A8CA20B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20313C17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1BDB0BC2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3D5EDD4E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7B5CCC47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3215C2EB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07E3866B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5EF33F45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Робота мобільних бригад та стаціонарних пунктів</w:t>
      </w:r>
    </w:p>
    <w:p w14:paraId="34CF16AE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  <w:r w:rsidRPr="007B75D4">
        <w:rPr>
          <w:b/>
          <w:sz w:val="28"/>
          <w:szCs w:val="28"/>
        </w:rPr>
        <w:t xml:space="preserve">з  проведення заборів зразків біологічних матеріалів від пацієнтів з підозрою на </w:t>
      </w:r>
      <w:proofErr w:type="spellStart"/>
      <w:r w:rsidRPr="007B75D4">
        <w:rPr>
          <w:b/>
          <w:sz w:val="28"/>
          <w:szCs w:val="28"/>
        </w:rPr>
        <w:t>коронавірусну</w:t>
      </w:r>
      <w:proofErr w:type="spellEnd"/>
      <w:r w:rsidRPr="007B75D4">
        <w:rPr>
          <w:b/>
          <w:sz w:val="28"/>
          <w:szCs w:val="28"/>
        </w:rPr>
        <w:t xml:space="preserve"> хворобу (COVID-19)</w:t>
      </w:r>
    </w:p>
    <w:p w14:paraId="07A5D82C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протягом 2020-2021рр.</w:t>
      </w:r>
    </w:p>
    <w:p w14:paraId="0062C3FD" w14:textId="77777777" w:rsidR="0095364F" w:rsidRDefault="0095364F" w:rsidP="0095364F">
      <w:pPr>
        <w:spacing w:line="276" w:lineRule="auto"/>
        <w:ind w:left="708"/>
        <w:contextualSpacing/>
        <w:rPr>
          <w:sz w:val="28"/>
          <w:szCs w:val="28"/>
        </w:rPr>
      </w:pPr>
    </w:p>
    <w:p w14:paraId="680576A2" w14:textId="77777777" w:rsidR="0095364F" w:rsidRDefault="0095364F" w:rsidP="0095364F">
      <w:pPr>
        <w:pStyle w:val="13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2D58"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керівника робіт з ліквідації наслідків надзвичайної ситуації місцевого рівня від 28.03.2020р. № 3, </w:t>
      </w:r>
      <w:r>
        <w:rPr>
          <w:rFonts w:ascii="Times New Roman" w:hAnsi="Times New Roman"/>
          <w:sz w:val="28"/>
          <w:szCs w:val="28"/>
          <w:lang w:val="uk-UA"/>
        </w:rPr>
        <w:t>на виконання наказу по установі від 28.03.2020р. № 44 «</w:t>
      </w:r>
      <w:r w:rsidRPr="00D22D58">
        <w:rPr>
          <w:rFonts w:ascii="Times New Roman" w:hAnsi="Times New Roman"/>
          <w:sz w:val="28"/>
          <w:szCs w:val="28"/>
          <w:lang w:val="uk-UA"/>
        </w:rPr>
        <w:t xml:space="preserve">Про формування мобільних бригад з проведення заборів зразків біологічних матеріалів від пацієнтів з підозрою на </w:t>
      </w:r>
      <w:proofErr w:type="spellStart"/>
      <w:r w:rsidRPr="00D22D58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D22D58">
        <w:rPr>
          <w:rFonts w:ascii="Times New Roman" w:hAnsi="Times New Roman"/>
          <w:sz w:val="28"/>
          <w:szCs w:val="28"/>
          <w:lang w:val="uk-UA"/>
        </w:rPr>
        <w:t xml:space="preserve"> хворобу (COVID-19)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D22D58">
        <w:rPr>
          <w:rFonts w:ascii="Times New Roman" w:hAnsi="Times New Roman"/>
          <w:sz w:val="28"/>
          <w:szCs w:val="28"/>
          <w:lang w:val="uk-UA"/>
        </w:rPr>
        <w:t xml:space="preserve">в Коломийському міському центрі ПМСД утворено 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D22D58">
        <w:rPr>
          <w:rFonts w:ascii="Times New Roman" w:hAnsi="Times New Roman"/>
          <w:sz w:val="28"/>
          <w:szCs w:val="28"/>
          <w:lang w:val="uk-UA"/>
        </w:rPr>
        <w:t xml:space="preserve">мобільні бригади з проведення заборів зразків біологічних матеріалів від пацієнтів з підозрою на </w:t>
      </w:r>
      <w:proofErr w:type="spellStart"/>
      <w:r w:rsidRPr="00D22D58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D22D58">
        <w:rPr>
          <w:rFonts w:ascii="Times New Roman" w:hAnsi="Times New Roman"/>
          <w:sz w:val="28"/>
          <w:szCs w:val="28"/>
          <w:lang w:val="uk-UA"/>
        </w:rPr>
        <w:t xml:space="preserve"> хворобу (</w:t>
      </w:r>
      <w:r w:rsidRPr="0028671A">
        <w:rPr>
          <w:rFonts w:ascii="Times New Roman" w:hAnsi="Times New Roman"/>
          <w:sz w:val="28"/>
          <w:szCs w:val="28"/>
        </w:rPr>
        <w:t>COVID</w:t>
      </w:r>
      <w:r w:rsidRPr="00D22D58">
        <w:rPr>
          <w:rFonts w:ascii="Times New Roman" w:hAnsi="Times New Roman"/>
          <w:sz w:val="28"/>
          <w:szCs w:val="28"/>
          <w:lang w:val="uk-UA"/>
        </w:rPr>
        <w:t>-19).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0262">
        <w:rPr>
          <w:rFonts w:ascii="Times New Roman" w:hAnsi="Times New Roman"/>
          <w:sz w:val="28"/>
          <w:szCs w:val="28"/>
          <w:lang w:val="uk-UA"/>
        </w:rPr>
        <w:t xml:space="preserve">На даний час в установі працюють також і стаціонарні пункти забору </w:t>
      </w:r>
      <w:proofErr w:type="spellStart"/>
      <w:r w:rsidRPr="00800262">
        <w:rPr>
          <w:rFonts w:ascii="Times New Roman" w:hAnsi="Times New Roman"/>
          <w:sz w:val="28"/>
          <w:szCs w:val="28"/>
          <w:lang w:val="uk-UA"/>
        </w:rPr>
        <w:t>біоматеріалу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4A507C2" w14:textId="77777777" w:rsidR="0095364F" w:rsidRPr="006E0C53" w:rsidRDefault="0095364F" w:rsidP="0095364F">
      <w:pPr>
        <w:pStyle w:val="13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травні 2020 року між Коломийським міським центром ПМСД та </w:t>
      </w:r>
      <w:proofErr w:type="spellStart"/>
      <w:r w:rsidRPr="00247686">
        <w:rPr>
          <w:rFonts w:ascii="Times New Roman" w:hAnsi="Times New Roman"/>
          <w:sz w:val="28"/>
          <w:szCs w:val="28"/>
        </w:rPr>
        <w:t>Національною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службою </w:t>
      </w:r>
      <w:proofErr w:type="spellStart"/>
      <w:r w:rsidRPr="00247686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було укладено договір «П</w:t>
      </w:r>
      <w:proofErr w:type="spellStart"/>
      <w:r w:rsidRPr="00247686">
        <w:rPr>
          <w:rFonts w:ascii="Times New Roman" w:hAnsi="Times New Roman"/>
          <w:sz w:val="28"/>
          <w:szCs w:val="28"/>
        </w:rPr>
        <w:t>ро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медичне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47686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247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686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2476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за пакетом послуг «Медична допомога, яка надається мобільними медичними бригадами, що утворені для реагування на гостру респіраторну хворобу </w:t>
      </w:r>
      <w:r w:rsidRPr="0028671A">
        <w:rPr>
          <w:rFonts w:ascii="Times New Roman" w:hAnsi="Times New Roman"/>
          <w:sz w:val="28"/>
          <w:szCs w:val="28"/>
        </w:rPr>
        <w:t>COVID</w:t>
      </w:r>
      <w:r w:rsidRPr="00D22D58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 xml:space="preserve">, спричинену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SARS</w:t>
      </w:r>
      <w:r w:rsidRPr="007C5B8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7C5B8D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», що діяв до 31 грудня 2020 року.</w:t>
      </w:r>
    </w:p>
    <w:p w14:paraId="3A277CB6" w14:textId="77777777" w:rsidR="0095364F" w:rsidRDefault="0095364F" w:rsidP="0095364F">
      <w:pPr>
        <w:pStyle w:val="13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протягом 2020-2021 року, мобільними бригадами Коломийського міського центру ПМСД проведено 7522 </w:t>
      </w:r>
      <w:r w:rsidRPr="00D22D58">
        <w:rPr>
          <w:rFonts w:ascii="Times New Roman" w:hAnsi="Times New Roman"/>
          <w:sz w:val="28"/>
          <w:szCs w:val="28"/>
          <w:lang w:val="uk-UA"/>
        </w:rPr>
        <w:t>заб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22D5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D22D58">
        <w:rPr>
          <w:rFonts w:ascii="Times New Roman" w:hAnsi="Times New Roman"/>
          <w:sz w:val="28"/>
          <w:szCs w:val="28"/>
          <w:lang w:val="uk-UA"/>
        </w:rPr>
        <w:t xml:space="preserve">зразків біологічних матеріалів від пацієнтів з підозрою на </w:t>
      </w:r>
      <w:proofErr w:type="spellStart"/>
      <w:r w:rsidRPr="00D22D58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D22D58">
        <w:rPr>
          <w:rFonts w:ascii="Times New Roman" w:hAnsi="Times New Roman"/>
          <w:sz w:val="28"/>
          <w:szCs w:val="28"/>
          <w:lang w:val="uk-UA"/>
        </w:rPr>
        <w:t xml:space="preserve"> хворобу (COVID-19)</w:t>
      </w:r>
      <w:r>
        <w:rPr>
          <w:rFonts w:ascii="Times New Roman" w:hAnsi="Times New Roman"/>
          <w:sz w:val="28"/>
          <w:szCs w:val="28"/>
          <w:lang w:val="uk-UA"/>
        </w:rPr>
        <w:t xml:space="preserve">, з них: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5364F" w14:paraId="4F3A508A" w14:textId="77777777" w:rsidTr="00EC78FE">
        <w:tc>
          <w:tcPr>
            <w:tcW w:w="4814" w:type="dxa"/>
          </w:tcPr>
          <w:p w14:paraId="17E826CA" w14:textId="77777777" w:rsidR="0095364F" w:rsidRDefault="0095364F" w:rsidP="00EC78FE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024D099" w14:textId="77777777" w:rsidR="0095364F" w:rsidRPr="00800262" w:rsidRDefault="0095364F" w:rsidP="00EC78FE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02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 рік – 3030 заборів</w:t>
            </w:r>
          </w:p>
          <w:p w14:paraId="5F6366C8" w14:textId="77777777" w:rsidR="0095364F" w:rsidRPr="00D44503" w:rsidRDefault="0095364F" w:rsidP="00EC78FE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4450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Позитивні – 1092;</w:t>
            </w:r>
          </w:p>
          <w:p w14:paraId="036AE166" w14:textId="77777777" w:rsidR="0095364F" w:rsidRDefault="0095364F" w:rsidP="00EC78FE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Негативні – 1662;</w:t>
            </w:r>
          </w:p>
          <w:p w14:paraId="3655B842" w14:textId="77777777" w:rsidR="0095364F" w:rsidRDefault="0095364F" w:rsidP="00EC78FE">
            <w:pPr>
              <w:contextualSpacing/>
              <w:rPr>
                <w:sz w:val="28"/>
                <w:szCs w:val="28"/>
              </w:rPr>
            </w:pPr>
            <w:r w:rsidRPr="002A1FED">
              <w:rPr>
                <w:sz w:val="28"/>
                <w:szCs w:val="28"/>
              </w:rPr>
              <w:lastRenderedPageBreak/>
              <w:t>Не надійшов результат – 83;</w:t>
            </w:r>
          </w:p>
          <w:p w14:paraId="118A8A48" w14:textId="77777777" w:rsidR="0095364F" w:rsidRPr="00800262" w:rsidRDefault="0095364F" w:rsidP="00EC78FE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262">
              <w:rPr>
                <w:rFonts w:ascii="Times New Roman" w:hAnsi="Times New Roman" w:cs="Times New Roman"/>
                <w:sz w:val="28"/>
                <w:szCs w:val="28"/>
              </w:rPr>
              <w:t xml:space="preserve">Повернуто (в т.ч. </w:t>
            </w:r>
            <w:proofErr w:type="spellStart"/>
            <w:r w:rsidRPr="00800262">
              <w:rPr>
                <w:rFonts w:ascii="Times New Roman" w:hAnsi="Times New Roman" w:cs="Times New Roman"/>
                <w:sz w:val="28"/>
                <w:szCs w:val="28"/>
              </w:rPr>
              <w:t>перезабір</w:t>
            </w:r>
            <w:proofErr w:type="spellEnd"/>
            <w:r w:rsidRPr="00800262">
              <w:rPr>
                <w:rFonts w:ascii="Times New Roman" w:hAnsi="Times New Roman" w:cs="Times New Roman"/>
                <w:sz w:val="28"/>
                <w:szCs w:val="28"/>
              </w:rPr>
              <w:t>) – 193.</w:t>
            </w:r>
          </w:p>
        </w:tc>
        <w:tc>
          <w:tcPr>
            <w:tcW w:w="4815" w:type="dxa"/>
          </w:tcPr>
          <w:p w14:paraId="0AE79884" w14:textId="77777777" w:rsidR="0095364F" w:rsidRPr="00D71A21" w:rsidRDefault="0095364F" w:rsidP="00EC78FE">
            <w:pPr>
              <w:contextualSpacing/>
              <w:rPr>
                <w:b/>
                <w:sz w:val="28"/>
                <w:szCs w:val="28"/>
              </w:rPr>
            </w:pPr>
          </w:p>
          <w:p w14:paraId="71D2C7CF" w14:textId="77777777" w:rsidR="0095364F" w:rsidRPr="00D71A21" w:rsidRDefault="0095364F" w:rsidP="00EC78FE">
            <w:pPr>
              <w:contextualSpacing/>
              <w:rPr>
                <w:b/>
                <w:sz w:val="28"/>
                <w:szCs w:val="28"/>
              </w:rPr>
            </w:pPr>
            <w:r w:rsidRPr="00D71A21">
              <w:rPr>
                <w:b/>
                <w:sz w:val="28"/>
                <w:szCs w:val="28"/>
              </w:rPr>
              <w:t>2021 рік – 5450 заборів</w:t>
            </w:r>
          </w:p>
          <w:p w14:paraId="3E483175" w14:textId="77777777" w:rsidR="0095364F" w:rsidRPr="00D71A21" w:rsidRDefault="0095364F" w:rsidP="00EC78FE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71A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Позитивні – 2649;</w:t>
            </w:r>
          </w:p>
          <w:p w14:paraId="729E26A6" w14:textId="77777777" w:rsidR="0095364F" w:rsidRPr="00D71A21" w:rsidRDefault="0095364F" w:rsidP="00EC78FE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71A21">
              <w:rPr>
                <w:sz w:val="28"/>
                <w:szCs w:val="28"/>
              </w:rPr>
              <w:t>Негативні – 2613;</w:t>
            </w:r>
          </w:p>
          <w:p w14:paraId="383DA3A5" w14:textId="77777777" w:rsidR="0095364F" w:rsidRPr="00D71A21" w:rsidRDefault="0095364F" w:rsidP="00EC78FE">
            <w:pPr>
              <w:contextualSpacing/>
              <w:rPr>
                <w:sz w:val="28"/>
                <w:szCs w:val="28"/>
              </w:rPr>
            </w:pPr>
            <w:r w:rsidRPr="00D71A21">
              <w:rPr>
                <w:sz w:val="28"/>
                <w:szCs w:val="28"/>
              </w:rPr>
              <w:lastRenderedPageBreak/>
              <w:t>Не надійшов результат – 42;</w:t>
            </w:r>
          </w:p>
          <w:p w14:paraId="2FBBB5CD" w14:textId="77777777" w:rsidR="0095364F" w:rsidRPr="00D71A21" w:rsidRDefault="0095364F" w:rsidP="00EC78FE">
            <w:pPr>
              <w:contextualSpacing/>
              <w:rPr>
                <w:sz w:val="28"/>
                <w:szCs w:val="28"/>
              </w:rPr>
            </w:pPr>
            <w:proofErr w:type="spellStart"/>
            <w:r w:rsidRPr="00D71A21">
              <w:rPr>
                <w:sz w:val="28"/>
                <w:szCs w:val="28"/>
              </w:rPr>
              <w:t>Перезабір</w:t>
            </w:r>
            <w:proofErr w:type="spellEnd"/>
            <w:r w:rsidRPr="00D71A21">
              <w:rPr>
                <w:sz w:val="28"/>
                <w:szCs w:val="28"/>
              </w:rPr>
              <w:t xml:space="preserve"> – 146.</w:t>
            </w:r>
          </w:p>
        </w:tc>
      </w:tr>
    </w:tbl>
    <w:p w14:paraId="62A4B8BB" w14:textId="77777777" w:rsidR="0095364F" w:rsidRDefault="00A41A6D" w:rsidP="0095364F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8752" behindDoc="0" locked="0" layoutInCell="1" allowOverlap="1" wp14:anchorId="3D08275C" wp14:editId="7CDAD18E">
            <wp:simplePos x="0" y="0"/>
            <wp:positionH relativeFrom="column">
              <wp:posOffset>-13970</wp:posOffset>
            </wp:positionH>
            <wp:positionV relativeFrom="paragraph">
              <wp:posOffset>212725</wp:posOffset>
            </wp:positionV>
            <wp:extent cx="3048000" cy="2743200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FC4A9" w14:textId="77777777" w:rsidR="0095364F" w:rsidRDefault="00A41A6D" w:rsidP="0095364F">
      <w:pPr>
        <w:ind w:right="-426" w:hanging="1134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1A62C52" wp14:editId="0EFF29D2">
            <wp:simplePos x="0" y="0"/>
            <wp:positionH relativeFrom="column">
              <wp:posOffset>3129280</wp:posOffset>
            </wp:positionH>
            <wp:positionV relativeFrom="paragraph">
              <wp:posOffset>8255</wp:posOffset>
            </wp:positionV>
            <wp:extent cx="3190875" cy="2980055"/>
            <wp:effectExtent l="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8625B" w14:textId="77777777" w:rsidR="0095364F" w:rsidRDefault="0095364F" w:rsidP="0095364F">
      <w:pPr>
        <w:contextualSpacing/>
        <w:rPr>
          <w:sz w:val="28"/>
          <w:szCs w:val="28"/>
        </w:rPr>
      </w:pPr>
    </w:p>
    <w:p w14:paraId="05222A88" w14:textId="77777777" w:rsidR="0095364F" w:rsidRDefault="0095364F" w:rsidP="0095364F">
      <w:pPr>
        <w:contextualSpacing/>
        <w:rPr>
          <w:sz w:val="28"/>
          <w:szCs w:val="28"/>
        </w:rPr>
      </w:pPr>
    </w:p>
    <w:p w14:paraId="0AC66559" w14:textId="77777777" w:rsidR="0095364F" w:rsidRDefault="0095364F" w:rsidP="0095364F">
      <w:pPr>
        <w:ind w:hanging="426"/>
        <w:contextualSpacing/>
        <w:rPr>
          <w:sz w:val="28"/>
          <w:szCs w:val="28"/>
        </w:rPr>
      </w:pPr>
    </w:p>
    <w:p w14:paraId="782AB4CF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19677338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30BBF54D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35BE492A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6009A0F4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6C70A287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381818D8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0F7DDD6E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6AA478F5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42C15174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0D5EB20D" w14:textId="77777777" w:rsidR="0095364F" w:rsidRDefault="0095364F" w:rsidP="0095364F">
      <w:pPr>
        <w:pStyle w:val="1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E14736" w14:textId="77777777" w:rsidR="0095364F" w:rsidRDefault="0095364F" w:rsidP="0095364F">
      <w:pPr>
        <w:pStyle w:val="1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2021р.: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1606"/>
        <w:gridCol w:w="1460"/>
        <w:gridCol w:w="1329"/>
        <w:gridCol w:w="1340"/>
        <w:gridCol w:w="1355"/>
        <w:gridCol w:w="1185"/>
      </w:tblGrid>
      <w:tr w:rsidR="0095364F" w:rsidRPr="00743E51" w14:paraId="3E9884C2" w14:textId="77777777" w:rsidTr="00EC78FE">
        <w:tc>
          <w:tcPr>
            <w:tcW w:w="1354" w:type="dxa"/>
            <w:shd w:val="clear" w:color="auto" w:fill="auto"/>
            <w:vAlign w:val="center"/>
          </w:tcPr>
          <w:p w14:paraId="517595B8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3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06" w:type="dxa"/>
            <w:shd w:val="clear" w:color="auto" w:fill="auto"/>
          </w:tcPr>
          <w:p w14:paraId="26FD890A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3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заборів </w:t>
            </w:r>
            <w:proofErr w:type="spellStart"/>
            <w:r w:rsidRPr="00743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біоматеріалу</w:t>
            </w:r>
            <w:proofErr w:type="spellEnd"/>
          </w:p>
        </w:tc>
        <w:tc>
          <w:tcPr>
            <w:tcW w:w="1460" w:type="dxa"/>
            <w:vAlign w:val="center"/>
          </w:tcPr>
          <w:p w14:paraId="677F0C43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1329" w:type="dxa"/>
            <w:vAlign w:val="center"/>
          </w:tcPr>
          <w:p w14:paraId="1006590F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Негативні</w:t>
            </w:r>
          </w:p>
        </w:tc>
        <w:tc>
          <w:tcPr>
            <w:tcW w:w="1340" w:type="dxa"/>
            <w:vAlign w:val="center"/>
          </w:tcPr>
          <w:p w14:paraId="5E934B72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 надійшов</w:t>
            </w:r>
          </w:p>
        </w:tc>
        <w:tc>
          <w:tcPr>
            <w:tcW w:w="1355" w:type="dxa"/>
            <w:vAlign w:val="center"/>
          </w:tcPr>
          <w:p w14:paraId="53C23AB1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Перезабір</w:t>
            </w:r>
            <w:proofErr w:type="spellEnd"/>
          </w:p>
        </w:tc>
        <w:tc>
          <w:tcPr>
            <w:tcW w:w="1185" w:type="dxa"/>
            <w:vAlign w:val="center"/>
          </w:tcPr>
          <w:p w14:paraId="5D526FD1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% позитив.</w:t>
            </w:r>
          </w:p>
        </w:tc>
      </w:tr>
      <w:tr w:rsidR="0095364F" w:rsidRPr="00743E51" w14:paraId="311AC7CB" w14:textId="77777777" w:rsidTr="00EC78FE">
        <w:tc>
          <w:tcPr>
            <w:tcW w:w="1354" w:type="dxa"/>
            <w:shd w:val="clear" w:color="auto" w:fill="auto"/>
          </w:tcPr>
          <w:p w14:paraId="7C29EC87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F63E004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454</w:t>
            </w:r>
          </w:p>
        </w:tc>
        <w:tc>
          <w:tcPr>
            <w:tcW w:w="1460" w:type="dxa"/>
            <w:vAlign w:val="center"/>
          </w:tcPr>
          <w:p w14:paraId="6595E5B9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1329" w:type="dxa"/>
            <w:vAlign w:val="center"/>
          </w:tcPr>
          <w:p w14:paraId="429AD62E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1340" w:type="dxa"/>
            <w:vAlign w:val="center"/>
          </w:tcPr>
          <w:p w14:paraId="491772BC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55" w:type="dxa"/>
            <w:vAlign w:val="center"/>
          </w:tcPr>
          <w:p w14:paraId="23996FD7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5" w:type="dxa"/>
          </w:tcPr>
          <w:p w14:paraId="506440E7" w14:textId="77777777" w:rsidR="0095364F" w:rsidRPr="00785629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8562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54</w:t>
            </w:r>
          </w:p>
        </w:tc>
      </w:tr>
      <w:tr w:rsidR="0095364F" w:rsidRPr="00743E51" w14:paraId="67FD017A" w14:textId="77777777" w:rsidTr="00EC78FE">
        <w:tc>
          <w:tcPr>
            <w:tcW w:w="1354" w:type="dxa"/>
            <w:shd w:val="clear" w:color="auto" w:fill="auto"/>
          </w:tcPr>
          <w:p w14:paraId="6B6F8378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01392CC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460" w:type="dxa"/>
            <w:vAlign w:val="center"/>
          </w:tcPr>
          <w:p w14:paraId="79F36DDA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846</w:t>
            </w:r>
          </w:p>
        </w:tc>
        <w:tc>
          <w:tcPr>
            <w:tcW w:w="1329" w:type="dxa"/>
            <w:vAlign w:val="center"/>
          </w:tcPr>
          <w:p w14:paraId="0ACA4AEC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1340" w:type="dxa"/>
            <w:vAlign w:val="center"/>
          </w:tcPr>
          <w:p w14:paraId="0DA8E3A1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55" w:type="dxa"/>
            <w:vAlign w:val="center"/>
          </w:tcPr>
          <w:p w14:paraId="23314B31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5" w:type="dxa"/>
          </w:tcPr>
          <w:p w14:paraId="351E5704" w14:textId="77777777" w:rsidR="0095364F" w:rsidRPr="00785629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70</w:t>
            </w:r>
          </w:p>
        </w:tc>
      </w:tr>
      <w:tr w:rsidR="0095364F" w:rsidRPr="00743E51" w14:paraId="3012100D" w14:textId="77777777" w:rsidTr="00EC78FE">
        <w:tc>
          <w:tcPr>
            <w:tcW w:w="1354" w:type="dxa"/>
            <w:shd w:val="clear" w:color="auto" w:fill="auto"/>
          </w:tcPr>
          <w:p w14:paraId="702E9B08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6FE6975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413</w:t>
            </w:r>
          </w:p>
        </w:tc>
        <w:tc>
          <w:tcPr>
            <w:tcW w:w="1460" w:type="dxa"/>
            <w:vAlign w:val="center"/>
          </w:tcPr>
          <w:p w14:paraId="2920888B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1329" w:type="dxa"/>
            <w:vAlign w:val="center"/>
          </w:tcPr>
          <w:p w14:paraId="60230A92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1340" w:type="dxa"/>
            <w:vAlign w:val="center"/>
          </w:tcPr>
          <w:p w14:paraId="3B596738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55" w:type="dxa"/>
            <w:vAlign w:val="center"/>
          </w:tcPr>
          <w:p w14:paraId="6FD9A390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5" w:type="dxa"/>
          </w:tcPr>
          <w:p w14:paraId="0B64AB73" w14:textId="77777777" w:rsidR="0095364F" w:rsidRPr="00785629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45</w:t>
            </w:r>
          </w:p>
        </w:tc>
      </w:tr>
      <w:tr w:rsidR="0095364F" w:rsidRPr="00743E51" w14:paraId="05076EA8" w14:textId="77777777" w:rsidTr="00EC78FE">
        <w:tc>
          <w:tcPr>
            <w:tcW w:w="1354" w:type="dxa"/>
            <w:shd w:val="clear" w:color="auto" w:fill="auto"/>
          </w:tcPr>
          <w:p w14:paraId="3FFEA22E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6A0A849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1460" w:type="dxa"/>
            <w:vAlign w:val="center"/>
          </w:tcPr>
          <w:p w14:paraId="7C64CFBC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29" w:type="dxa"/>
            <w:vAlign w:val="center"/>
          </w:tcPr>
          <w:p w14:paraId="4282499F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340" w:type="dxa"/>
            <w:vAlign w:val="center"/>
          </w:tcPr>
          <w:p w14:paraId="1B4F2903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55" w:type="dxa"/>
            <w:vAlign w:val="center"/>
          </w:tcPr>
          <w:p w14:paraId="46E5202C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5" w:type="dxa"/>
          </w:tcPr>
          <w:p w14:paraId="5F1007C8" w14:textId="77777777" w:rsidR="0095364F" w:rsidRPr="00785629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26</w:t>
            </w:r>
          </w:p>
        </w:tc>
      </w:tr>
      <w:tr w:rsidR="0095364F" w:rsidRPr="00743E51" w14:paraId="6A1992C2" w14:textId="77777777" w:rsidTr="00EC78FE">
        <w:tc>
          <w:tcPr>
            <w:tcW w:w="1354" w:type="dxa"/>
            <w:shd w:val="clear" w:color="auto" w:fill="auto"/>
          </w:tcPr>
          <w:p w14:paraId="092CE532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A61718E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60" w:type="dxa"/>
            <w:vAlign w:val="center"/>
          </w:tcPr>
          <w:p w14:paraId="274E0584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29" w:type="dxa"/>
            <w:vAlign w:val="center"/>
          </w:tcPr>
          <w:p w14:paraId="773663E1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340" w:type="dxa"/>
            <w:vAlign w:val="center"/>
          </w:tcPr>
          <w:p w14:paraId="7CA2A127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55" w:type="dxa"/>
            <w:vAlign w:val="center"/>
          </w:tcPr>
          <w:p w14:paraId="060D3D19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5" w:type="dxa"/>
          </w:tcPr>
          <w:p w14:paraId="44ED9929" w14:textId="77777777" w:rsidR="0095364F" w:rsidRPr="00785629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16</w:t>
            </w:r>
          </w:p>
        </w:tc>
      </w:tr>
      <w:tr w:rsidR="0095364F" w:rsidRPr="00743E51" w14:paraId="206BA24A" w14:textId="77777777" w:rsidTr="00EC78FE">
        <w:tc>
          <w:tcPr>
            <w:tcW w:w="1354" w:type="dxa"/>
            <w:shd w:val="clear" w:color="auto" w:fill="auto"/>
          </w:tcPr>
          <w:p w14:paraId="722006A6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1ABF6E7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60" w:type="dxa"/>
            <w:vAlign w:val="center"/>
          </w:tcPr>
          <w:p w14:paraId="4D2BEBA3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9" w:type="dxa"/>
            <w:vAlign w:val="center"/>
          </w:tcPr>
          <w:p w14:paraId="28FB9F63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40" w:type="dxa"/>
            <w:vAlign w:val="center"/>
          </w:tcPr>
          <w:p w14:paraId="581E6444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D5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55" w:type="dxa"/>
            <w:vAlign w:val="center"/>
          </w:tcPr>
          <w:p w14:paraId="20F97399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5" w:type="dxa"/>
          </w:tcPr>
          <w:p w14:paraId="1CD487D4" w14:textId="77777777" w:rsidR="0095364F" w:rsidRPr="00785629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</w:tr>
      <w:tr w:rsidR="0095364F" w:rsidRPr="00743E51" w14:paraId="0CD6FF57" w14:textId="77777777" w:rsidTr="00EC78FE">
        <w:tc>
          <w:tcPr>
            <w:tcW w:w="1354" w:type="dxa"/>
            <w:shd w:val="clear" w:color="auto" w:fill="auto"/>
          </w:tcPr>
          <w:p w14:paraId="5C3DB54A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660D1DE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60" w:type="dxa"/>
            <w:vAlign w:val="center"/>
          </w:tcPr>
          <w:p w14:paraId="0B600067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9" w:type="dxa"/>
            <w:vAlign w:val="center"/>
          </w:tcPr>
          <w:p w14:paraId="7CFC1F38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0" w:type="dxa"/>
            <w:vAlign w:val="center"/>
          </w:tcPr>
          <w:p w14:paraId="6F46A333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55" w:type="dxa"/>
            <w:vAlign w:val="center"/>
          </w:tcPr>
          <w:p w14:paraId="03EFBF1C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5" w:type="dxa"/>
          </w:tcPr>
          <w:p w14:paraId="1F835816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95364F" w:rsidRPr="00743E51" w14:paraId="70E1A767" w14:textId="77777777" w:rsidTr="00EC78FE">
        <w:tc>
          <w:tcPr>
            <w:tcW w:w="1354" w:type="dxa"/>
            <w:shd w:val="clear" w:color="auto" w:fill="auto"/>
          </w:tcPr>
          <w:p w14:paraId="2F0E5AB0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4B9E09C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60" w:type="dxa"/>
            <w:vAlign w:val="center"/>
          </w:tcPr>
          <w:p w14:paraId="79EAB63B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29" w:type="dxa"/>
            <w:vAlign w:val="center"/>
          </w:tcPr>
          <w:p w14:paraId="3C5DF569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40" w:type="dxa"/>
            <w:vAlign w:val="center"/>
          </w:tcPr>
          <w:p w14:paraId="7B9CA045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5" w:type="dxa"/>
            <w:vAlign w:val="center"/>
          </w:tcPr>
          <w:p w14:paraId="42BD832F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5" w:type="dxa"/>
          </w:tcPr>
          <w:p w14:paraId="7B5E6F52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32</w:t>
            </w:r>
          </w:p>
        </w:tc>
      </w:tr>
      <w:tr w:rsidR="0095364F" w:rsidRPr="00743E51" w14:paraId="77995ECD" w14:textId="77777777" w:rsidTr="00EC78FE">
        <w:tc>
          <w:tcPr>
            <w:tcW w:w="1354" w:type="dxa"/>
            <w:shd w:val="clear" w:color="auto" w:fill="auto"/>
          </w:tcPr>
          <w:p w14:paraId="1BE01C1F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FA394EB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460" w:type="dxa"/>
            <w:vAlign w:val="center"/>
          </w:tcPr>
          <w:p w14:paraId="4194FC66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329" w:type="dxa"/>
            <w:vAlign w:val="center"/>
          </w:tcPr>
          <w:p w14:paraId="0BA3A6CE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340" w:type="dxa"/>
            <w:vAlign w:val="center"/>
          </w:tcPr>
          <w:p w14:paraId="2042E6D5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55" w:type="dxa"/>
            <w:vAlign w:val="center"/>
          </w:tcPr>
          <w:p w14:paraId="419E437C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5" w:type="dxa"/>
          </w:tcPr>
          <w:p w14:paraId="6F8FB82C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</w:t>
            </w:r>
          </w:p>
        </w:tc>
      </w:tr>
      <w:tr w:rsidR="0095364F" w:rsidRPr="00743E51" w14:paraId="1ED6FE98" w14:textId="77777777" w:rsidTr="00EC78FE">
        <w:tc>
          <w:tcPr>
            <w:tcW w:w="1354" w:type="dxa"/>
            <w:shd w:val="clear" w:color="auto" w:fill="auto"/>
          </w:tcPr>
          <w:p w14:paraId="51D6D130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923FBE0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1460" w:type="dxa"/>
            <w:vAlign w:val="center"/>
          </w:tcPr>
          <w:p w14:paraId="34828742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329" w:type="dxa"/>
            <w:vAlign w:val="center"/>
          </w:tcPr>
          <w:p w14:paraId="0E8BC260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340" w:type="dxa"/>
            <w:vAlign w:val="center"/>
          </w:tcPr>
          <w:p w14:paraId="22AC96B9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55" w:type="dxa"/>
            <w:vAlign w:val="center"/>
          </w:tcPr>
          <w:p w14:paraId="521EF360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5" w:type="dxa"/>
          </w:tcPr>
          <w:p w14:paraId="086B7E3F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37</w:t>
            </w:r>
          </w:p>
        </w:tc>
      </w:tr>
      <w:tr w:rsidR="0095364F" w:rsidRPr="00743E51" w14:paraId="18421568" w14:textId="77777777" w:rsidTr="00EC78FE">
        <w:tc>
          <w:tcPr>
            <w:tcW w:w="1354" w:type="dxa"/>
            <w:shd w:val="clear" w:color="auto" w:fill="auto"/>
          </w:tcPr>
          <w:p w14:paraId="38F1E08A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23FE760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989</w:t>
            </w:r>
          </w:p>
        </w:tc>
        <w:tc>
          <w:tcPr>
            <w:tcW w:w="1460" w:type="dxa"/>
            <w:vAlign w:val="center"/>
          </w:tcPr>
          <w:p w14:paraId="589C0E2A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1329" w:type="dxa"/>
            <w:vAlign w:val="center"/>
          </w:tcPr>
          <w:p w14:paraId="75D83540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435</w:t>
            </w:r>
          </w:p>
        </w:tc>
        <w:tc>
          <w:tcPr>
            <w:tcW w:w="1340" w:type="dxa"/>
            <w:vAlign w:val="center"/>
          </w:tcPr>
          <w:p w14:paraId="027FC9D8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55" w:type="dxa"/>
            <w:vAlign w:val="center"/>
          </w:tcPr>
          <w:p w14:paraId="7B6F2507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5" w:type="dxa"/>
          </w:tcPr>
          <w:p w14:paraId="71EC7B46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51</w:t>
            </w:r>
          </w:p>
        </w:tc>
      </w:tr>
      <w:tr w:rsidR="0095364F" w:rsidRPr="00743E51" w14:paraId="7234EDE7" w14:textId="77777777" w:rsidTr="00EC78FE">
        <w:tc>
          <w:tcPr>
            <w:tcW w:w="1354" w:type="dxa"/>
            <w:shd w:val="clear" w:color="auto" w:fill="auto"/>
          </w:tcPr>
          <w:p w14:paraId="3A3BFCB1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A59D7D6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638</w:t>
            </w:r>
          </w:p>
        </w:tc>
        <w:tc>
          <w:tcPr>
            <w:tcW w:w="1460" w:type="dxa"/>
            <w:vAlign w:val="center"/>
          </w:tcPr>
          <w:p w14:paraId="53B9F5CC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329" w:type="dxa"/>
            <w:vAlign w:val="center"/>
          </w:tcPr>
          <w:p w14:paraId="201770C6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428</w:t>
            </w:r>
          </w:p>
        </w:tc>
        <w:tc>
          <w:tcPr>
            <w:tcW w:w="1340" w:type="dxa"/>
            <w:vAlign w:val="center"/>
          </w:tcPr>
          <w:p w14:paraId="3E4E115B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55" w:type="dxa"/>
            <w:vAlign w:val="center"/>
          </w:tcPr>
          <w:p w14:paraId="53FC9717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5" w:type="dxa"/>
          </w:tcPr>
          <w:p w14:paraId="1C3D2EB1" w14:textId="77777777" w:rsidR="0095364F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30</w:t>
            </w:r>
          </w:p>
        </w:tc>
      </w:tr>
      <w:tr w:rsidR="0095364F" w:rsidRPr="00743E51" w14:paraId="31837496" w14:textId="77777777" w:rsidTr="00EC78FE">
        <w:trPr>
          <w:trHeight w:val="454"/>
        </w:trPr>
        <w:tc>
          <w:tcPr>
            <w:tcW w:w="1354" w:type="dxa"/>
            <w:shd w:val="clear" w:color="auto" w:fill="auto"/>
            <w:vAlign w:val="center"/>
          </w:tcPr>
          <w:p w14:paraId="73979A32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3E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A0363EE" w14:textId="77777777" w:rsidR="0095364F" w:rsidRPr="00743E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4492</w:t>
            </w:r>
          </w:p>
        </w:tc>
        <w:tc>
          <w:tcPr>
            <w:tcW w:w="1460" w:type="dxa"/>
            <w:vAlign w:val="center"/>
          </w:tcPr>
          <w:p w14:paraId="0F1D6D5E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2346</w:t>
            </w:r>
          </w:p>
        </w:tc>
        <w:tc>
          <w:tcPr>
            <w:tcW w:w="1329" w:type="dxa"/>
            <w:vAlign w:val="center"/>
          </w:tcPr>
          <w:p w14:paraId="76F962B2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1966</w:t>
            </w:r>
          </w:p>
        </w:tc>
        <w:tc>
          <w:tcPr>
            <w:tcW w:w="1340" w:type="dxa"/>
            <w:vAlign w:val="center"/>
          </w:tcPr>
          <w:p w14:paraId="584C45AB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1355" w:type="dxa"/>
            <w:vAlign w:val="center"/>
          </w:tcPr>
          <w:p w14:paraId="01198678" w14:textId="77777777" w:rsidR="0095364F" w:rsidRPr="00995D51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121</w:t>
            </w:r>
          </w:p>
        </w:tc>
        <w:tc>
          <w:tcPr>
            <w:tcW w:w="1185" w:type="dxa"/>
            <w:vAlign w:val="center"/>
          </w:tcPr>
          <w:p w14:paraId="4B4858CC" w14:textId="77777777" w:rsidR="0095364F" w:rsidRPr="00785629" w:rsidRDefault="0095364F" w:rsidP="00EC78FE">
            <w:pPr>
              <w:pStyle w:val="1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52,2</w:t>
            </w:r>
          </w:p>
        </w:tc>
      </w:tr>
    </w:tbl>
    <w:p w14:paraId="1B1C61B5" w14:textId="77777777" w:rsidR="0095364F" w:rsidRDefault="0095364F" w:rsidP="0095364F">
      <w:pPr>
        <w:pStyle w:val="1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DD0D9C" w14:textId="77777777" w:rsidR="0095364F" w:rsidRDefault="0095364F" w:rsidP="0095364F">
      <w:pPr>
        <w:pStyle w:val="13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7340C">
        <w:rPr>
          <w:rFonts w:ascii="Times New Roman" w:hAnsi="Times New Roman"/>
          <w:sz w:val="28"/>
          <w:szCs w:val="28"/>
          <w:lang w:val="uk-UA"/>
        </w:rPr>
        <w:t>ідб</w:t>
      </w:r>
      <w:r>
        <w:rPr>
          <w:rFonts w:ascii="Times New Roman" w:hAnsi="Times New Roman"/>
          <w:sz w:val="28"/>
          <w:szCs w:val="28"/>
          <w:lang w:val="uk-UA"/>
        </w:rPr>
        <w:t>ір</w:t>
      </w:r>
      <w:r w:rsidRPr="0067340C">
        <w:rPr>
          <w:rFonts w:ascii="Times New Roman" w:hAnsi="Times New Roman"/>
          <w:sz w:val="28"/>
          <w:szCs w:val="28"/>
          <w:lang w:val="uk-UA"/>
        </w:rPr>
        <w:t xml:space="preserve"> біологічного матеріалу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67340C">
        <w:rPr>
          <w:rFonts w:ascii="Times New Roman" w:hAnsi="Times New Roman"/>
          <w:sz w:val="28"/>
          <w:szCs w:val="28"/>
          <w:lang w:val="uk-UA"/>
        </w:rPr>
        <w:t>категорі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7340C">
        <w:rPr>
          <w:rFonts w:ascii="Times New Roman" w:hAnsi="Times New Roman"/>
          <w:sz w:val="28"/>
          <w:szCs w:val="28"/>
          <w:lang w:val="uk-UA"/>
        </w:rPr>
        <w:t xml:space="preserve"> осіб,</w:t>
      </w:r>
      <w:r>
        <w:rPr>
          <w:rFonts w:ascii="Times New Roman" w:hAnsi="Times New Roman"/>
          <w:sz w:val="28"/>
          <w:szCs w:val="28"/>
          <w:lang w:val="uk-UA"/>
        </w:rPr>
        <w:t xml:space="preserve"> які підлягають тестуванню </w:t>
      </w:r>
      <w:r w:rsidRPr="00C20979">
        <w:rPr>
          <w:rFonts w:ascii="Times New Roman" w:hAnsi="Times New Roman"/>
          <w:sz w:val="28"/>
          <w:szCs w:val="28"/>
          <w:lang w:val="uk-UA"/>
        </w:rPr>
        <w:t>відповідно до затверджених Стандартів медичної допомоги «</w:t>
      </w:r>
      <w:proofErr w:type="spellStart"/>
      <w:r w:rsidRPr="00C20979">
        <w:rPr>
          <w:rFonts w:ascii="Times New Roman" w:hAnsi="Times New Roman"/>
          <w:sz w:val="28"/>
          <w:szCs w:val="28"/>
          <w:lang w:val="uk-UA"/>
        </w:rPr>
        <w:t>Коронавірусна</w:t>
      </w:r>
      <w:proofErr w:type="spellEnd"/>
      <w:r w:rsidRPr="00C20979">
        <w:rPr>
          <w:rFonts w:ascii="Times New Roman" w:hAnsi="Times New Roman"/>
          <w:sz w:val="28"/>
          <w:szCs w:val="28"/>
          <w:lang w:val="uk-UA"/>
        </w:rPr>
        <w:t xml:space="preserve"> хвороба (</w:t>
      </w:r>
      <w:r w:rsidRPr="001223E0">
        <w:rPr>
          <w:rFonts w:ascii="Times New Roman" w:hAnsi="Times New Roman"/>
          <w:sz w:val="28"/>
          <w:szCs w:val="28"/>
        </w:rPr>
        <w:t>COVID</w:t>
      </w:r>
      <w:r w:rsidRPr="00C20979">
        <w:rPr>
          <w:rFonts w:ascii="Times New Roman" w:hAnsi="Times New Roman"/>
          <w:sz w:val="28"/>
          <w:szCs w:val="28"/>
          <w:lang w:val="uk-UA"/>
        </w:rPr>
        <w:t>-19)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734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мобільними бригадами </w:t>
      </w:r>
      <w:r w:rsidRPr="00DC0EF4">
        <w:rPr>
          <w:rFonts w:ascii="Times New Roman" w:hAnsi="Times New Roman"/>
          <w:sz w:val="28"/>
          <w:szCs w:val="28"/>
          <w:lang w:val="uk-UA"/>
        </w:rPr>
        <w:t xml:space="preserve">з проведення заборів зразків біологічних матеріалів від пацієнтів з підозрою на </w:t>
      </w:r>
      <w:proofErr w:type="spellStart"/>
      <w:r w:rsidRPr="00DC0EF4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DC0EF4">
        <w:rPr>
          <w:rFonts w:ascii="Times New Roman" w:hAnsi="Times New Roman"/>
          <w:sz w:val="28"/>
          <w:szCs w:val="28"/>
          <w:lang w:val="uk-UA"/>
        </w:rPr>
        <w:t xml:space="preserve"> хворобу (</w:t>
      </w:r>
      <w:r w:rsidRPr="00CE3284">
        <w:rPr>
          <w:rFonts w:ascii="Times New Roman" w:hAnsi="Times New Roman"/>
          <w:sz w:val="28"/>
          <w:szCs w:val="28"/>
          <w:lang w:val="uk-UA"/>
        </w:rPr>
        <w:t>COVID</w:t>
      </w:r>
      <w:r w:rsidRPr="00DC0EF4">
        <w:rPr>
          <w:rFonts w:ascii="Times New Roman" w:hAnsi="Times New Roman"/>
          <w:sz w:val="28"/>
          <w:szCs w:val="28"/>
          <w:lang w:val="uk-UA"/>
        </w:rPr>
        <w:t>-19)</w:t>
      </w:r>
      <w:r>
        <w:rPr>
          <w:rFonts w:ascii="Times New Roman" w:hAnsi="Times New Roman"/>
          <w:sz w:val="28"/>
          <w:szCs w:val="28"/>
          <w:lang w:val="uk-UA"/>
        </w:rPr>
        <w:t xml:space="preserve"> та стаціонарними пунктами забору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біоматеріалу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Відібраний</w:t>
      </w:r>
      <w:r w:rsidRPr="006734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матеріал</w:t>
      </w:r>
      <w:r w:rsidRPr="0067340C">
        <w:rPr>
          <w:rFonts w:ascii="Times New Roman" w:hAnsi="Times New Roman"/>
          <w:sz w:val="28"/>
          <w:szCs w:val="28"/>
          <w:lang w:val="uk-UA"/>
        </w:rPr>
        <w:t xml:space="preserve"> направляється до Івано-Франківського обласного лабораторного центру Міністерства охорони здоров’я України, де і проводиться </w:t>
      </w:r>
      <w:r>
        <w:rPr>
          <w:rFonts w:ascii="Times New Roman" w:hAnsi="Times New Roman"/>
          <w:sz w:val="28"/>
          <w:szCs w:val="28"/>
          <w:lang w:val="uk-UA"/>
        </w:rPr>
        <w:t>дослідження на виявлення</w:t>
      </w:r>
      <w:r w:rsidRPr="00CE32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РНК вірусу </w:t>
      </w:r>
      <w:r w:rsidRPr="00CE3284">
        <w:rPr>
          <w:rFonts w:ascii="Times New Roman" w:hAnsi="Times New Roman"/>
          <w:sz w:val="28"/>
          <w:szCs w:val="28"/>
          <w:lang w:val="uk-UA"/>
        </w:rPr>
        <w:t>SARS-CoV-2</w:t>
      </w:r>
      <w:r w:rsidRPr="0067340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D5FDDA1" w14:textId="77777777" w:rsidR="0095364F" w:rsidRDefault="0095364F" w:rsidP="0095364F">
      <w:pPr>
        <w:pStyle w:val="13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Протягом 2021р. Коломийський міський центр одержував швидкі тести на визначення антигену вірусу </w:t>
      </w:r>
      <w:r w:rsidRPr="00E92B9A">
        <w:rPr>
          <w:rFonts w:ascii="Times New Roman" w:hAnsi="Times New Roman"/>
          <w:sz w:val="28"/>
          <w:szCs w:val="28"/>
          <w:lang w:val="uk-UA"/>
        </w:rPr>
        <w:t>SARS</w:t>
      </w:r>
      <w:r w:rsidRPr="00F12D1C">
        <w:rPr>
          <w:rFonts w:ascii="Times New Roman" w:hAnsi="Times New Roman"/>
          <w:sz w:val="28"/>
          <w:szCs w:val="28"/>
          <w:lang w:val="uk-UA"/>
        </w:rPr>
        <w:t>-</w:t>
      </w:r>
      <w:r w:rsidRPr="00E92B9A">
        <w:rPr>
          <w:rFonts w:ascii="Times New Roman" w:hAnsi="Times New Roman"/>
          <w:sz w:val="28"/>
          <w:szCs w:val="28"/>
          <w:lang w:val="uk-UA"/>
        </w:rPr>
        <w:t>CoV</w:t>
      </w:r>
      <w:r w:rsidRPr="00F12D1C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, згідно розподілу департаменту охорони здоров</w:t>
      </w:r>
      <w:r w:rsidRPr="00F12D1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Івано-Франківської ОДА. Це значно розвантажило роботу мобільних бригад з відбору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біоматеріалу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лабораторного дослідження методом </w:t>
      </w:r>
      <w:r w:rsidR="0076209B">
        <w:rPr>
          <w:rFonts w:ascii="Times New Roman" w:hAnsi="Times New Roman"/>
          <w:sz w:val="28"/>
          <w:szCs w:val="28"/>
          <w:lang w:val="uk-UA"/>
        </w:rPr>
        <w:t>ПЛР</w:t>
      </w:r>
      <w:r>
        <w:rPr>
          <w:rFonts w:ascii="Times New Roman" w:hAnsi="Times New Roman"/>
          <w:sz w:val="28"/>
          <w:szCs w:val="28"/>
          <w:lang w:val="uk-UA"/>
        </w:rPr>
        <w:t>. Тест на антиген проводиться всім пацієнтам з підозрою на гостре респіраторне захворювання. У кожній АЗПСМ є окремий кабінет для прийому таких хворих, з метою запобігання перетину їх з іншими пацієнтами, які відвідують амбулаторію.</w:t>
      </w:r>
    </w:p>
    <w:p w14:paraId="61C66006" w14:textId="77777777" w:rsidR="0095364F" w:rsidRDefault="0095364F" w:rsidP="0095364F">
      <w:pPr>
        <w:pStyle w:val="13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75F16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D75F16">
        <w:rPr>
          <w:rFonts w:ascii="Times New Roman" w:hAnsi="Times New Roman"/>
          <w:sz w:val="28"/>
          <w:szCs w:val="28"/>
          <w:lang w:val="uk-UA"/>
        </w:rPr>
        <w:t>.</w:t>
      </w:r>
      <w:r w:rsidR="0076209B">
        <w:rPr>
          <w:rFonts w:ascii="Times New Roman" w:hAnsi="Times New Roman"/>
          <w:sz w:val="28"/>
          <w:szCs w:val="28"/>
          <w:lang w:val="uk-UA"/>
        </w:rPr>
        <w:t>01</w:t>
      </w:r>
      <w:r w:rsidRPr="00D75F16">
        <w:rPr>
          <w:rFonts w:ascii="Times New Roman" w:hAnsi="Times New Roman"/>
          <w:sz w:val="28"/>
          <w:szCs w:val="28"/>
          <w:lang w:val="uk-UA"/>
        </w:rPr>
        <w:t>.202</w:t>
      </w:r>
      <w:r w:rsidR="0076209B">
        <w:rPr>
          <w:rFonts w:ascii="Times New Roman" w:hAnsi="Times New Roman"/>
          <w:sz w:val="28"/>
          <w:szCs w:val="28"/>
          <w:lang w:val="uk-UA"/>
        </w:rPr>
        <w:t>2</w:t>
      </w:r>
      <w:r w:rsidRPr="00D75F16">
        <w:rPr>
          <w:rFonts w:ascii="Times New Roman" w:hAnsi="Times New Roman"/>
          <w:sz w:val="28"/>
          <w:szCs w:val="28"/>
          <w:lang w:val="uk-UA"/>
        </w:rPr>
        <w:t xml:space="preserve">р. лікарями Центру було проведено </w:t>
      </w:r>
      <w:r>
        <w:rPr>
          <w:rFonts w:ascii="Times New Roman" w:hAnsi="Times New Roman"/>
          <w:sz w:val="28"/>
          <w:szCs w:val="28"/>
          <w:lang w:val="uk-UA"/>
        </w:rPr>
        <w:t>9490</w:t>
      </w:r>
      <w:r w:rsidRPr="00D75F16">
        <w:rPr>
          <w:rFonts w:ascii="Times New Roman" w:hAnsi="Times New Roman"/>
          <w:sz w:val="28"/>
          <w:szCs w:val="28"/>
          <w:lang w:val="uk-UA"/>
        </w:rPr>
        <w:t xml:space="preserve"> тестуван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D75F16">
        <w:rPr>
          <w:rFonts w:ascii="Times New Roman" w:hAnsi="Times New Roman"/>
          <w:sz w:val="28"/>
          <w:szCs w:val="28"/>
          <w:lang w:val="uk-UA"/>
        </w:rPr>
        <w:t xml:space="preserve"> пацієнтів на визначення антигену, з яких у </w:t>
      </w:r>
      <w:r>
        <w:rPr>
          <w:rFonts w:ascii="Times New Roman" w:hAnsi="Times New Roman"/>
          <w:sz w:val="28"/>
          <w:szCs w:val="28"/>
          <w:lang w:val="uk-UA"/>
        </w:rPr>
        <w:t>1551-ти</w:t>
      </w:r>
      <w:r w:rsidRPr="00D75F16">
        <w:rPr>
          <w:rFonts w:ascii="Times New Roman" w:hAnsi="Times New Roman"/>
          <w:sz w:val="28"/>
          <w:szCs w:val="28"/>
          <w:lang w:val="uk-UA"/>
        </w:rPr>
        <w:t xml:space="preserve"> був позитивний результат (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D75F16">
        <w:rPr>
          <w:rFonts w:ascii="Times New Roman" w:hAnsi="Times New Roman"/>
          <w:sz w:val="28"/>
          <w:szCs w:val="28"/>
          <w:lang w:val="uk-UA"/>
        </w:rPr>
        <w:t>%)</w:t>
      </w:r>
      <w:r w:rsidRPr="00E92B9A">
        <w:rPr>
          <w:rFonts w:ascii="Times New Roman" w:hAnsi="Times New Roman"/>
          <w:sz w:val="28"/>
          <w:szCs w:val="28"/>
          <w:lang w:val="uk-UA"/>
        </w:rPr>
        <w:t>.</w:t>
      </w:r>
    </w:p>
    <w:p w14:paraId="125EADCF" w14:textId="77777777" w:rsidR="0095364F" w:rsidRDefault="0095364F" w:rsidP="0095364F">
      <w:pPr>
        <w:contextualSpacing/>
        <w:rPr>
          <w:b/>
          <w:sz w:val="28"/>
          <w:szCs w:val="28"/>
        </w:rPr>
      </w:pPr>
    </w:p>
    <w:p w14:paraId="553E99B1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  <w:r w:rsidRPr="00523898">
        <w:rPr>
          <w:b/>
          <w:sz w:val="28"/>
          <w:szCs w:val="28"/>
        </w:rPr>
        <w:t>Структура смертності серед населення Коломийської ОТГ</w:t>
      </w:r>
    </w:p>
    <w:p w14:paraId="5D9AFDAE" w14:textId="77777777" w:rsidR="0095364F" w:rsidRDefault="0095364F" w:rsidP="0095364F">
      <w:pPr>
        <w:contextualSpacing/>
        <w:rPr>
          <w:sz w:val="28"/>
          <w:szCs w:val="28"/>
        </w:rPr>
      </w:pPr>
    </w:p>
    <w:p w14:paraId="1E02E902" w14:textId="77777777" w:rsidR="0095364F" w:rsidRDefault="0095364F" w:rsidP="0095364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Протягом 2020-2021 року померло 1</w:t>
      </w:r>
      <w:r w:rsidR="00E22BCB">
        <w:rPr>
          <w:sz w:val="28"/>
          <w:szCs w:val="28"/>
        </w:rPr>
        <w:t>5</w:t>
      </w:r>
      <w:r>
        <w:rPr>
          <w:sz w:val="28"/>
          <w:szCs w:val="28"/>
        </w:rPr>
        <w:t xml:space="preserve">9 людей. </w:t>
      </w:r>
    </w:p>
    <w:p w14:paraId="70B1C1AC" w14:textId="77777777" w:rsidR="0095364F" w:rsidRPr="00B31C52" w:rsidRDefault="0095364F" w:rsidP="0095364F">
      <w:pPr>
        <w:pStyle w:val="a4"/>
        <w:numPr>
          <w:ilvl w:val="0"/>
          <w:numId w:val="27"/>
        </w:numPr>
        <w:jc w:val="both"/>
        <w:rPr>
          <w:szCs w:val="28"/>
        </w:rPr>
      </w:pPr>
      <w:r w:rsidRPr="00B31C52">
        <w:rPr>
          <w:szCs w:val="28"/>
        </w:rPr>
        <w:t>2020р. – 46;</w:t>
      </w:r>
    </w:p>
    <w:p w14:paraId="6E5FDC6B" w14:textId="77777777" w:rsidR="0095364F" w:rsidRPr="00B31C52" w:rsidRDefault="0095364F" w:rsidP="0095364F">
      <w:pPr>
        <w:pStyle w:val="a4"/>
        <w:numPr>
          <w:ilvl w:val="0"/>
          <w:numId w:val="27"/>
        </w:numPr>
        <w:jc w:val="both"/>
        <w:rPr>
          <w:szCs w:val="28"/>
        </w:rPr>
      </w:pPr>
      <w:r w:rsidRPr="00B31C52">
        <w:rPr>
          <w:szCs w:val="28"/>
        </w:rPr>
        <w:t xml:space="preserve">2021р. </w:t>
      </w:r>
      <w:r>
        <w:rPr>
          <w:szCs w:val="28"/>
        </w:rPr>
        <w:t>–</w:t>
      </w:r>
      <w:r w:rsidRPr="00B31C52">
        <w:rPr>
          <w:szCs w:val="28"/>
        </w:rPr>
        <w:t xml:space="preserve"> </w:t>
      </w:r>
      <w:r>
        <w:rPr>
          <w:szCs w:val="28"/>
          <w:lang w:val="uk-UA"/>
        </w:rPr>
        <w:t>1</w:t>
      </w:r>
      <w:r w:rsidR="00E22BCB">
        <w:rPr>
          <w:szCs w:val="28"/>
          <w:lang w:val="uk-UA"/>
        </w:rPr>
        <w:t>1</w:t>
      </w:r>
      <w:r>
        <w:rPr>
          <w:szCs w:val="28"/>
          <w:lang w:val="uk-UA"/>
        </w:rPr>
        <w:t>3.</w:t>
      </w:r>
    </w:p>
    <w:p w14:paraId="6E97D54D" w14:textId="77777777" w:rsidR="0095364F" w:rsidRPr="0096027C" w:rsidRDefault="0095364F" w:rsidP="009536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Всі пацієнти перебували на стаціонарному лікуванні. Випадків смерті внаслідок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вдома зафіксовано не було.</w:t>
      </w:r>
    </w:p>
    <w:p w14:paraId="51DEE27C" w14:textId="77777777" w:rsidR="0095364F" w:rsidRDefault="0095364F" w:rsidP="0095364F">
      <w:pPr>
        <w:contextualSpacing/>
        <w:rPr>
          <w:sz w:val="28"/>
          <w:szCs w:val="28"/>
        </w:rPr>
      </w:pPr>
    </w:p>
    <w:p w14:paraId="6EA37E18" w14:textId="77777777" w:rsidR="0095364F" w:rsidRDefault="0095364F" w:rsidP="0095364F">
      <w:pPr>
        <w:contextualSpacing/>
        <w:rPr>
          <w:sz w:val="28"/>
          <w:szCs w:val="28"/>
        </w:rPr>
      </w:pPr>
    </w:p>
    <w:p w14:paraId="112950C3" w14:textId="77777777" w:rsidR="0095364F" w:rsidRDefault="0095364F" w:rsidP="0095364F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F423A5" wp14:editId="4A086049">
            <wp:extent cx="6013938" cy="1723292"/>
            <wp:effectExtent l="0" t="0" r="6350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0C0DFF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5E81E293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  <w:r w:rsidRPr="00724CAE">
        <w:rPr>
          <w:b/>
          <w:sz w:val="28"/>
          <w:szCs w:val="28"/>
        </w:rPr>
        <w:t>Хвил</w:t>
      </w:r>
      <w:r>
        <w:rPr>
          <w:b/>
          <w:sz w:val="28"/>
          <w:szCs w:val="28"/>
        </w:rPr>
        <w:t>я</w:t>
      </w:r>
      <w:r w:rsidRPr="00724CAE">
        <w:rPr>
          <w:b/>
          <w:sz w:val="28"/>
          <w:szCs w:val="28"/>
        </w:rPr>
        <w:t xml:space="preserve"> захворюваності на COVID-19 в Коломийській ОТГ</w:t>
      </w:r>
    </w:p>
    <w:p w14:paraId="37DE13D2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період з 13.04.2020р. по 01.01.2022р.</w:t>
      </w:r>
    </w:p>
    <w:p w14:paraId="5DAB20C6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E62A75D" wp14:editId="69BB6244">
            <wp:simplePos x="0" y="0"/>
            <wp:positionH relativeFrom="margin">
              <wp:posOffset>-777875</wp:posOffset>
            </wp:positionH>
            <wp:positionV relativeFrom="paragraph">
              <wp:posOffset>110490</wp:posOffset>
            </wp:positionV>
            <wp:extent cx="7231380" cy="3063240"/>
            <wp:effectExtent l="0" t="0" r="7620" b="381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542B2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0FAC5652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61784F58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5F88CEB7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1E6F23F7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28C37A45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6E36841A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3C76CDE2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34C53B6E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0D85CD1F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611ACFCA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5CA254B1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5A98021C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1495D706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5366B567" w14:textId="77777777" w:rsidR="0095364F" w:rsidRDefault="0095364F" w:rsidP="0095364F">
      <w:pPr>
        <w:contextualSpacing/>
        <w:jc w:val="center"/>
        <w:rPr>
          <w:b/>
          <w:sz w:val="28"/>
          <w:szCs w:val="28"/>
        </w:rPr>
      </w:pPr>
    </w:p>
    <w:p w14:paraId="264A2169" w14:textId="77777777" w:rsidR="0095364F" w:rsidRDefault="0095364F" w:rsidP="0095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2020-2021рр. серед населення Коломийської ОТГ спостерігались 3 хвилі росту захворюваності на </w:t>
      </w:r>
      <w:r w:rsidRPr="00295409">
        <w:rPr>
          <w:sz w:val="28"/>
          <w:szCs w:val="28"/>
        </w:rPr>
        <w:t>COVID-19</w:t>
      </w:r>
      <w:r>
        <w:rPr>
          <w:sz w:val="28"/>
          <w:szCs w:val="28"/>
        </w:rPr>
        <w:t xml:space="preserve">, зокрема у липні-серпні, а також у листопаді 2020 року та лютому-березні 2021 року відбувалось різке збільшення кількості хворих. З середини березня до кінця липня 2021р. спостерігалось поступове зниження рівня захворюваності серед населення. З початку серпня 2021р. до кінця жовтня 2021 кількість хворих зростала. </w:t>
      </w:r>
      <w:r w:rsidR="0068343E">
        <w:rPr>
          <w:sz w:val="28"/>
          <w:szCs w:val="28"/>
        </w:rPr>
        <w:t>Протягом</w:t>
      </w:r>
      <w:r>
        <w:rPr>
          <w:sz w:val="28"/>
          <w:szCs w:val="28"/>
        </w:rPr>
        <w:t xml:space="preserve"> листопада</w:t>
      </w:r>
      <w:r w:rsidR="0068343E">
        <w:rPr>
          <w:sz w:val="28"/>
          <w:szCs w:val="28"/>
        </w:rPr>
        <w:t>-грудня</w:t>
      </w:r>
      <w:r>
        <w:rPr>
          <w:sz w:val="28"/>
          <w:szCs w:val="28"/>
        </w:rPr>
        <w:t xml:space="preserve"> </w:t>
      </w:r>
      <w:r w:rsidR="0068343E">
        <w:rPr>
          <w:sz w:val="28"/>
          <w:szCs w:val="28"/>
        </w:rPr>
        <w:t>2021р.</w:t>
      </w:r>
      <w:r>
        <w:rPr>
          <w:sz w:val="28"/>
          <w:szCs w:val="28"/>
        </w:rPr>
        <w:t xml:space="preserve"> </w:t>
      </w:r>
      <w:r w:rsidR="00A80DBA">
        <w:rPr>
          <w:sz w:val="28"/>
          <w:szCs w:val="28"/>
        </w:rPr>
        <w:t>відбувалось</w:t>
      </w:r>
      <w:r>
        <w:rPr>
          <w:sz w:val="28"/>
          <w:szCs w:val="28"/>
        </w:rPr>
        <w:t xml:space="preserve"> поступове зниження хвилі захворюваності.</w:t>
      </w:r>
    </w:p>
    <w:p w14:paraId="04F08FB1" w14:textId="77777777" w:rsidR="0095364F" w:rsidRDefault="0095364F" w:rsidP="009536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E894E1" w14:textId="77777777" w:rsidR="000E6072" w:rsidRDefault="000E6072" w:rsidP="007E536B">
      <w:pPr>
        <w:jc w:val="center"/>
        <w:rPr>
          <w:b/>
          <w:sz w:val="28"/>
          <w:szCs w:val="28"/>
        </w:rPr>
      </w:pPr>
    </w:p>
    <w:p w14:paraId="6BA45BDE" w14:textId="21C18158" w:rsidR="00D01469" w:rsidRPr="0005759E" w:rsidRDefault="00B425DD" w:rsidP="007E536B">
      <w:pPr>
        <w:jc w:val="center"/>
        <w:rPr>
          <w:b/>
          <w:sz w:val="28"/>
          <w:szCs w:val="28"/>
        </w:rPr>
      </w:pPr>
      <w:r w:rsidRPr="00B41F25">
        <w:rPr>
          <w:b/>
          <w:sz w:val="28"/>
          <w:szCs w:val="28"/>
        </w:rPr>
        <w:t>Проведені заходи з профілактики та раннього виявлення туберкульозу</w:t>
      </w:r>
    </w:p>
    <w:p w14:paraId="1B6555A7" w14:textId="77777777" w:rsidR="00E16285" w:rsidRDefault="00E16285" w:rsidP="007E536B">
      <w:pPr>
        <w:jc w:val="center"/>
        <w:rPr>
          <w:b/>
          <w:sz w:val="28"/>
          <w:szCs w:val="28"/>
        </w:rPr>
      </w:pPr>
    </w:p>
    <w:p w14:paraId="1993A0D7" w14:textId="6D187BAB" w:rsidR="001B45E5" w:rsidRDefault="001B45E5" w:rsidP="001B45E5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За 2021 рік зроблено 19 208 </w:t>
      </w:r>
      <w:proofErr w:type="spellStart"/>
      <w:r w:rsidRPr="00AF1640">
        <w:rPr>
          <w:sz w:val="28"/>
          <w:szCs w:val="28"/>
        </w:rPr>
        <w:t>рентгендосліджень</w:t>
      </w:r>
      <w:proofErr w:type="spellEnd"/>
      <w:r>
        <w:rPr>
          <w:sz w:val="28"/>
          <w:szCs w:val="28"/>
        </w:rPr>
        <w:t xml:space="preserve"> (з них 4 802</w:t>
      </w:r>
      <w:r w:rsidRPr="00AF1640">
        <w:rPr>
          <w:sz w:val="28"/>
          <w:szCs w:val="28"/>
        </w:rPr>
        <w:t xml:space="preserve"> профілактичні, </w:t>
      </w:r>
      <w:r>
        <w:rPr>
          <w:sz w:val="28"/>
          <w:szCs w:val="28"/>
        </w:rPr>
        <w:t>14 406</w:t>
      </w:r>
      <w:r w:rsidRPr="00AF1640">
        <w:rPr>
          <w:sz w:val="28"/>
          <w:szCs w:val="28"/>
        </w:rPr>
        <w:t xml:space="preserve"> діагностичні</w:t>
      </w:r>
      <w:r>
        <w:rPr>
          <w:sz w:val="28"/>
          <w:szCs w:val="28"/>
        </w:rPr>
        <w:t xml:space="preserve">). Дані 2020 року - </w:t>
      </w:r>
      <w:r w:rsidRPr="00AF1640">
        <w:rPr>
          <w:sz w:val="28"/>
          <w:szCs w:val="28"/>
        </w:rPr>
        <w:t>зроблено 1</w:t>
      </w:r>
      <w:r>
        <w:rPr>
          <w:sz w:val="28"/>
          <w:szCs w:val="28"/>
        </w:rPr>
        <w:t>4</w:t>
      </w:r>
      <w:r w:rsidRPr="00AF1640">
        <w:rPr>
          <w:sz w:val="28"/>
          <w:szCs w:val="28"/>
        </w:rPr>
        <w:t> </w:t>
      </w:r>
      <w:r>
        <w:rPr>
          <w:sz w:val="28"/>
          <w:szCs w:val="28"/>
        </w:rPr>
        <w:t>025</w:t>
      </w:r>
      <w:r w:rsidRPr="00AF1640">
        <w:rPr>
          <w:sz w:val="28"/>
          <w:szCs w:val="28"/>
        </w:rPr>
        <w:t xml:space="preserve"> </w:t>
      </w:r>
      <w:proofErr w:type="spellStart"/>
      <w:r w:rsidRPr="00AF1640">
        <w:rPr>
          <w:sz w:val="28"/>
          <w:szCs w:val="28"/>
        </w:rPr>
        <w:t>рентгендосліджень</w:t>
      </w:r>
      <w:proofErr w:type="spellEnd"/>
      <w:r w:rsidRPr="00AF1640">
        <w:rPr>
          <w:sz w:val="28"/>
          <w:szCs w:val="28"/>
        </w:rPr>
        <w:t xml:space="preserve">, з них </w:t>
      </w:r>
      <w:r>
        <w:rPr>
          <w:sz w:val="28"/>
          <w:szCs w:val="28"/>
        </w:rPr>
        <w:t>6 720</w:t>
      </w:r>
      <w:r w:rsidRPr="00AF1640">
        <w:rPr>
          <w:sz w:val="28"/>
          <w:szCs w:val="28"/>
        </w:rPr>
        <w:t xml:space="preserve"> профілактичні, </w:t>
      </w:r>
      <w:r>
        <w:rPr>
          <w:sz w:val="28"/>
          <w:szCs w:val="28"/>
        </w:rPr>
        <w:t>7 305</w:t>
      </w:r>
      <w:r w:rsidRPr="00AF1640">
        <w:rPr>
          <w:sz w:val="28"/>
          <w:szCs w:val="28"/>
        </w:rPr>
        <w:t xml:space="preserve"> діагностичні. </w:t>
      </w:r>
      <w:r>
        <w:rPr>
          <w:sz w:val="28"/>
          <w:szCs w:val="28"/>
        </w:rPr>
        <w:t>Всього</w:t>
      </w:r>
      <w:r w:rsidRPr="00AF1640">
        <w:rPr>
          <w:sz w:val="28"/>
          <w:szCs w:val="28"/>
        </w:rPr>
        <w:t xml:space="preserve"> оглянуто </w:t>
      </w:r>
      <w:r>
        <w:rPr>
          <w:sz w:val="28"/>
          <w:szCs w:val="28"/>
        </w:rPr>
        <w:t>67,7%</w:t>
      </w:r>
      <w:r w:rsidRPr="00AF1640">
        <w:rPr>
          <w:sz w:val="28"/>
          <w:szCs w:val="28"/>
        </w:rPr>
        <w:t xml:space="preserve"> населення, проти </w:t>
      </w:r>
      <w:r>
        <w:rPr>
          <w:sz w:val="28"/>
          <w:szCs w:val="28"/>
        </w:rPr>
        <w:t>73,8</w:t>
      </w:r>
      <w:r w:rsidRPr="009C41F7">
        <w:rPr>
          <w:sz w:val="28"/>
          <w:szCs w:val="28"/>
        </w:rPr>
        <w:t>% за 12 місяців 20</w:t>
      </w:r>
      <w:r>
        <w:rPr>
          <w:sz w:val="28"/>
          <w:szCs w:val="28"/>
        </w:rPr>
        <w:t>20</w:t>
      </w:r>
      <w:r w:rsidRPr="009C41F7">
        <w:rPr>
          <w:sz w:val="28"/>
          <w:szCs w:val="28"/>
        </w:rPr>
        <w:t xml:space="preserve">р. У % до всього дорослого населення становить </w:t>
      </w:r>
      <w:r>
        <w:rPr>
          <w:sz w:val="28"/>
          <w:szCs w:val="28"/>
        </w:rPr>
        <w:t>388,3</w:t>
      </w:r>
      <w:r w:rsidRPr="009C41F7">
        <w:rPr>
          <w:sz w:val="28"/>
          <w:szCs w:val="28"/>
        </w:rPr>
        <w:t xml:space="preserve">, проти </w:t>
      </w:r>
      <w:r>
        <w:rPr>
          <w:sz w:val="28"/>
          <w:szCs w:val="28"/>
        </w:rPr>
        <w:t>330,2</w:t>
      </w:r>
      <w:r w:rsidRPr="009C41F7">
        <w:rPr>
          <w:sz w:val="28"/>
          <w:szCs w:val="28"/>
        </w:rPr>
        <w:t xml:space="preserve"> за 12 місяців 20</w:t>
      </w:r>
      <w:r>
        <w:rPr>
          <w:sz w:val="28"/>
          <w:szCs w:val="28"/>
        </w:rPr>
        <w:t>20</w:t>
      </w:r>
      <w:r w:rsidRPr="009C41F7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(див. табл. </w:t>
      </w:r>
      <w:r w:rsidR="00CD0D76">
        <w:rPr>
          <w:bCs/>
          <w:iCs/>
          <w:sz w:val="28"/>
          <w:szCs w:val="28"/>
        </w:rPr>
        <w:t>5</w:t>
      </w:r>
      <w:r w:rsidRPr="001D08A8">
        <w:rPr>
          <w:bCs/>
          <w:iCs/>
          <w:sz w:val="28"/>
          <w:szCs w:val="28"/>
        </w:rPr>
        <w:t>).</w:t>
      </w:r>
    </w:p>
    <w:p w14:paraId="076E7E1F" w14:textId="55630118" w:rsidR="00A94065" w:rsidRDefault="00B013C8" w:rsidP="001B45E5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Протягом 2021р. проведено </w:t>
      </w:r>
      <w:r w:rsidR="00211254">
        <w:rPr>
          <w:bCs/>
          <w:iCs/>
          <w:sz w:val="28"/>
          <w:szCs w:val="28"/>
        </w:rPr>
        <w:t>14858</w:t>
      </w:r>
      <w:r>
        <w:rPr>
          <w:bCs/>
          <w:iCs/>
          <w:sz w:val="28"/>
          <w:szCs w:val="28"/>
        </w:rPr>
        <w:t xml:space="preserve"> </w:t>
      </w:r>
      <w:proofErr w:type="spellStart"/>
      <w:r w:rsidR="00D44DED">
        <w:rPr>
          <w:bCs/>
          <w:iCs/>
          <w:sz w:val="28"/>
          <w:szCs w:val="28"/>
        </w:rPr>
        <w:t>скринінгових</w:t>
      </w:r>
      <w:proofErr w:type="spellEnd"/>
      <w:r w:rsidR="00D44DE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анкетувань </w:t>
      </w:r>
      <w:r w:rsidR="00D44DED">
        <w:rPr>
          <w:bCs/>
          <w:iCs/>
          <w:sz w:val="28"/>
          <w:szCs w:val="28"/>
        </w:rPr>
        <w:t>пацієнтів</w:t>
      </w:r>
      <w:r w:rsidR="0014031B">
        <w:rPr>
          <w:bCs/>
          <w:iCs/>
          <w:sz w:val="28"/>
          <w:szCs w:val="28"/>
        </w:rPr>
        <w:t>, що потребують обстеження на тубе</w:t>
      </w:r>
      <w:r w:rsidR="00211254">
        <w:rPr>
          <w:bCs/>
          <w:iCs/>
          <w:sz w:val="28"/>
          <w:szCs w:val="28"/>
        </w:rPr>
        <w:t>р</w:t>
      </w:r>
      <w:r w:rsidR="0014031B">
        <w:rPr>
          <w:bCs/>
          <w:iCs/>
          <w:sz w:val="28"/>
          <w:szCs w:val="28"/>
        </w:rPr>
        <w:t xml:space="preserve">кульоз. </w:t>
      </w:r>
    </w:p>
    <w:p w14:paraId="4C21CAF3" w14:textId="55725252" w:rsidR="001B45E5" w:rsidRPr="00211254" w:rsidRDefault="0014031B" w:rsidP="00211254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Також, </w:t>
      </w:r>
      <w:r w:rsidR="00E8474B">
        <w:rPr>
          <w:bCs/>
          <w:iCs/>
          <w:sz w:val="28"/>
          <w:szCs w:val="28"/>
        </w:rPr>
        <w:t xml:space="preserve">проведено навчання лікаря </w:t>
      </w:r>
      <w:r w:rsidR="003B0B2B">
        <w:rPr>
          <w:bCs/>
          <w:iCs/>
          <w:sz w:val="28"/>
          <w:szCs w:val="28"/>
        </w:rPr>
        <w:t xml:space="preserve">ЗП-СЛ </w:t>
      </w:r>
      <w:r w:rsidR="00E8474B">
        <w:rPr>
          <w:sz w:val="28"/>
          <w:szCs w:val="28"/>
        </w:rPr>
        <w:t xml:space="preserve">на </w:t>
      </w:r>
      <w:r>
        <w:rPr>
          <w:sz w:val="28"/>
          <w:szCs w:val="28"/>
        </w:rPr>
        <w:t>курс</w:t>
      </w:r>
      <w:r w:rsidR="00E8474B">
        <w:rPr>
          <w:sz w:val="28"/>
          <w:szCs w:val="28"/>
        </w:rPr>
        <w:t>ах</w:t>
      </w:r>
      <w:r>
        <w:rPr>
          <w:sz w:val="28"/>
          <w:szCs w:val="28"/>
        </w:rPr>
        <w:t xml:space="preserve"> тематичного удосконалення з питань фтизіатрії</w:t>
      </w:r>
      <w:r w:rsidR="003B0B2B">
        <w:rPr>
          <w:sz w:val="28"/>
          <w:szCs w:val="28"/>
        </w:rPr>
        <w:t>.</w:t>
      </w:r>
      <w:r w:rsidR="00211254">
        <w:rPr>
          <w:sz w:val="28"/>
          <w:szCs w:val="28"/>
        </w:rPr>
        <w:t xml:space="preserve"> Налагоджена активна </w:t>
      </w:r>
      <w:r w:rsidR="00211254" w:rsidRPr="00211254">
        <w:rPr>
          <w:sz w:val="28"/>
          <w:szCs w:val="28"/>
        </w:rPr>
        <w:t>співпраця</w:t>
      </w:r>
      <w:r w:rsidR="00B425DD" w:rsidRPr="00211254">
        <w:rPr>
          <w:sz w:val="28"/>
          <w:szCs w:val="28"/>
        </w:rPr>
        <w:t xml:space="preserve"> з міжрайонним фтизіатром і обласним ФПЦ.</w:t>
      </w:r>
    </w:p>
    <w:p w14:paraId="47739F26" w14:textId="77777777" w:rsidR="001B45E5" w:rsidRDefault="001B45E5" w:rsidP="001B45E5">
      <w:pPr>
        <w:pStyle w:val="14"/>
        <w:rPr>
          <w:sz w:val="28"/>
          <w:szCs w:val="28"/>
        </w:rPr>
      </w:pPr>
    </w:p>
    <w:p w14:paraId="39AD4A99" w14:textId="77777777" w:rsidR="001B45E5" w:rsidRPr="001D08A8" w:rsidRDefault="001B45E5" w:rsidP="001B45E5">
      <w:pPr>
        <w:pStyle w:val="14"/>
        <w:ind w:left="-284"/>
        <w:rPr>
          <w:sz w:val="28"/>
          <w:szCs w:val="28"/>
        </w:rPr>
      </w:pPr>
      <w:r>
        <w:rPr>
          <w:sz w:val="28"/>
          <w:szCs w:val="28"/>
        </w:rPr>
        <w:t>Р</w:t>
      </w:r>
      <w:r w:rsidRPr="001D08A8">
        <w:rPr>
          <w:sz w:val="28"/>
          <w:szCs w:val="28"/>
        </w:rPr>
        <w:t>езультати обстеження осіб методом триразової мікроскопії мазка мокротиння</w:t>
      </w:r>
    </w:p>
    <w:p w14:paraId="4813A899" w14:textId="77777777" w:rsidR="001B45E5" w:rsidRPr="00EA2B96" w:rsidRDefault="001B45E5" w:rsidP="001B45E5">
      <w:pPr>
        <w:pStyle w:val="a5"/>
        <w:spacing w:before="0" w:after="0"/>
        <w:rPr>
          <w:sz w:val="1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4613"/>
        <w:gridCol w:w="1417"/>
        <w:gridCol w:w="2268"/>
      </w:tblGrid>
      <w:tr w:rsidR="001B45E5" w:rsidRPr="00AD030B" w14:paraId="1C22D2D0" w14:textId="77777777" w:rsidTr="00EC78FE">
        <w:trPr>
          <w:cantSplit/>
        </w:trPr>
        <w:tc>
          <w:tcPr>
            <w:tcW w:w="0" w:type="auto"/>
            <w:vMerge w:val="restart"/>
            <w:vAlign w:val="center"/>
          </w:tcPr>
          <w:p w14:paraId="3537C754" w14:textId="77777777" w:rsidR="001B45E5" w:rsidRPr="00AD030B" w:rsidRDefault="001B45E5" w:rsidP="00EC78FE">
            <w:pPr>
              <w:pStyle w:val="14"/>
              <w:rPr>
                <w:szCs w:val="16"/>
              </w:rPr>
            </w:pPr>
          </w:p>
        </w:tc>
        <w:tc>
          <w:tcPr>
            <w:tcW w:w="4613" w:type="dxa"/>
            <w:vMerge w:val="restart"/>
            <w:vAlign w:val="center"/>
            <w:hideMark/>
          </w:tcPr>
          <w:p w14:paraId="37E6C1E0" w14:textId="77777777" w:rsidR="001B45E5" w:rsidRPr="00AF1640" w:rsidRDefault="001B45E5" w:rsidP="00EC78FE">
            <w:pPr>
              <w:pStyle w:val="14"/>
              <w:rPr>
                <w:sz w:val="20"/>
                <w:szCs w:val="16"/>
              </w:rPr>
            </w:pPr>
            <w:r w:rsidRPr="00AF1640">
              <w:rPr>
                <w:sz w:val="20"/>
                <w:szCs w:val="16"/>
              </w:rPr>
              <w:t xml:space="preserve">Кількість осіб, що обстежені методом </w:t>
            </w:r>
            <w:proofErr w:type="spellStart"/>
            <w:r w:rsidRPr="00AF1640">
              <w:rPr>
                <w:sz w:val="20"/>
                <w:szCs w:val="16"/>
              </w:rPr>
              <w:t>двохразової</w:t>
            </w:r>
            <w:proofErr w:type="spellEnd"/>
            <w:r w:rsidRPr="00AF1640">
              <w:rPr>
                <w:sz w:val="20"/>
                <w:szCs w:val="16"/>
              </w:rPr>
              <w:t xml:space="preserve"> мікроскопії мазка мокротиння на мікобактерії туберкульозу</w:t>
            </w:r>
          </w:p>
        </w:tc>
        <w:tc>
          <w:tcPr>
            <w:tcW w:w="3685" w:type="dxa"/>
            <w:gridSpan w:val="2"/>
            <w:vAlign w:val="center"/>
            <w:hideMark/>
          </w:tcPr>
          <w:p w14:paraId="2AA8787B" w14:textId="77777777" w:rsidR="001B45E5" w:rsidRPr="00AD030B" w:rsidRDefault="001B45E5" w:rsidP="00EC78FE">
            <w:pPr>
              <w:pStyle w:val="14"/>
              <w:rPr>
                <w:i/>
                <w:szCs w:val="16"/>
              </w:rPr>
            </w:pPr>
            <w:r w:rsidRPr="00AD030B">
              <w:rPr>
                <w:i/>
                <w:szCs w:val="16"/>
              </w:rPr>
              <w:t xml:space="preserve">Виявлено </w:t>
            </w:r>
            <w:proofErr w:type="spellStart"/>
            <w:r w:rsidRPr="00AD030B">
              <w:rPr>
                <w:i/>
                <w:szCs w:val="16"/>
              </w:rPr>
              <w:t>бактеріовиділювачів</w:t>
            </w:r>
            <w:proofErr w:type="spellEnd"/>
          </w:p>
        </w:tc>
      </w:tr>
      <w:tr w:rsidR="001B45E5" w:rsidRPr="00AD030B" w14:paraId="284F835D" w14:textId="77777777" w:rsidTr="00EC78FE">
        <w:trPr>
          <w:cantSplit/>
        </w:trPr>
        <w:tc>
          <w:tcPr>
            <w:tcW w:w="0" w:type="auto"/>
            <w:vMerge/>
            <w:vAlign w:val="center"/>
          </w:tcPr>
          <w:p w14:paraId="7EFE3E04" w14:textId="77777777" w:rsidR="001B45E5" w:rsidRPr="00AD030B" w:rsidRDefault="001B45E5" w:rsidP="00EC78FE">
            <w:pPr>
              <w:pStyle w:val="14"/>
              <w:rPr>
                <w:szCs w:val="16"/>
              </w:rPr>
            </w:pPr>
          </w:p>
        </w:tc>
        <w:tc>
          <w:tcPr>
            <w:tcW w:w="4613" w:type="dxa"/>
            <w:vMerge/>
            <w:vAlign w:val="center"/>
            <w:hideMark/>
          </w:tcPr>
          <w:p w14:paraId="7A9E1217" w14:textId="77777777" w:rsidR="001B45E5" w:rsidRPr="00AD030B" w:rsidRDefault="001B45E5" w:rsidP="00EC78FE">
            <w:pPr>
              <w:pStyle w:val="14"/>
              <w:rPr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D28F943" w14:textId="77777777" w:rsidR="001B45E5" w:rsidRPr="00AD030B" w:rsidRDefault="001B45E5" w:rsidP="00EC78FE">
            <w:pPr>
              <w:pStyle w:val="14"/>
              <w:rPr>
                <w:szCs w:val="16"/>
              </w:rPr>
            </w:pPr>
            <w:proofErr w:type="spellStart"/>
            <w:r w:rsidRPr="00AD030B">
              <w:rPr>
                <w:szCs w:val="16"/>
              </w:rPr>
              <w:t>абс</w:t>
            </w:r>
            <w:proofErr w:type="spellEnd"/>
            <w:r w:rsidRPr="00AD030B">
              <w:rPr>
                <w:szCs w:val="16"/>
              </w:rPr>
              <w:t>.</w:t>
            </w:r>
          </w:p>
          <w:p w14:paraId="47EF5163" w14:textId="77777777" w:rsidR="001B45E5" w:rsidRPr="00AD030B" w:rsidRDefault="001B45E5" w:rsidP="00EC78FE">
            <w:pPr>
              <w:pStyle w:val="14"/>
              <w:rPr>
                <w:szCs w:val="16"/>
              </w:rPr>
            </w:pPr>
            <w:r w:rsidRPr="00AD030B">
              <w:rPr>
                <w:szCs w:val="16"/>
              </w:rPr>
              <w:t>Число</w:t>
            </w:r>
          </w:p>
        </w:tc>
        <w:tc>
          <w:tcPr>
            <w:tcW w:w="2268" w:type="dxa"/>
            <w:vAlign w:val="center"/>
            <w:hideMark/>
          </w:tcPr>
          <w:p w14:paraId="431218D5" w14:textId="77777777" w:rsidR="001B45E5" w:rsidRPr="00AD030B" w:rsidRDefault="001B45E5" w:rsidP="00EC78FE">
            <w:pPr>
              <w:pStyle w:val="14"/>
              <w:rPr>
                <w:szCs w:val="16"/>
              </w:rPr>
            </w:pPr>
            <w:r w:rsidRPr="00AD030B">
              <w:rPr>
                <w:szCs w:val="16"/>
              </w:rPr>
              <w:t>% від обстежених</w:t>
            </w:r>
          </w:p>
        </w:tc>
      </w:tr>
      <w:tr w:rsidR="001B45E5" w:rsidRPr="00AD030B" w14:paraId="13B9872F" w14:textId="77777777" w:rsidTr="00EC78FE">
        <w:trPr>
          <w:cantSplit/>
        </w:trPr>
        <w:tc>
          <w:tcPr>
            <w:tcW w:w="0" w:type="auto"/>
            <w:vAlign w:val="center"/>
          </w:tcPr>
          <w:p w14:paraId="0D6F546A" w14:textId="77777777" w:rsidR="001B45E5" w:rsidRPr="00AD030B" w:rsidRDefault="001B45E5" w:rsidP="00EC78FE">
            <w:pPr>
              <w:pStyle w:val="14"/>
              <w:rPr>
                <w:szCs w:val="16"/>
              </w:rPr>
            </w:pPr>
            <w:r w:rsidRPr="00AD030B">
              <w:rPr>
                <w:szCs w:val="16"/>
              </w:rPr>
              <w:t>12 мі</w:t>
            </w:r>
            <w:r>
              <w:rPr>
                <w:szCs w:val="16"/>
              </w:rPr>
              <w:t>сяців 2021</w:t>
            </w:r>
          </w:p>
        </w:tc>
        <w:tc>
          <w:tcPr>
            <w:tcW w:w="4613" w:type="dxa"/>
            <w:vAlign w:val="center"/>
          </w:tcPr>
          <w:p w14:paraId="030620E2" w14:textId="77777777" w:rsidR="001B45E5" w:rsidRPr="00AD030B" w:rsidRDefault="001B45E5" w:rsidP="00EC78FE">
            <w:pPr>
              <w:pStyle w:val="14"/>
              <w:rPr>
                <w:b w:val="0"/>
                <w:szCs w:val="16"/>
              </w:rPr>
            </w:pPr>
            <w:r w:rsidRPr="00AD030B">
              <w:rPr>
                <w:b w:val="0"/>
                <w:szCs w:val="16"/>
              </w:rPr>
              <w:t>54</w:t>
            </w:r>
          </w:p>
        </w:tc>
        <w:tc>
          <w:tcPr>
            <w:tcW w:w="1417" w:type="dxa"/>
            <w:vAlign w:val="center"/>
          </w:tcPr>
          <w:p w14:paraId="1D281E53" w14:textId="77777777" w:rsidR="001B45E5" w:rsidRPr="00AD030B" w:rsidRDefault="001B45E5" w:rsidP="00EC78FE">
            <w:pPr>
              <w:pStyle w:val="14"/>
              <w:rPr>
                <w:b w:val="0"/>
                <w:szCs w:val="16"/>
              </w:rPr>
            </w:pPr>
            <w:r w:rsidRPr="00AD030B">
              <w:rPr>
                <w:b w:val="0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27200DAE" w14:textId="77777777" w:rsidR="001B45E5" w:rsidRPr="00AD030B" w:rsidRDefault="001B45E5" w:rsidP="00EC78FE">
            <w:pPr>
              <w:pStyle w:val="14"/>
              <w:rPr>
                <w:b w:val="0"/>
                <w:szCs w:val="16"/>
              </w:rPr>
            </w:pPr>
            <w:r w:rsidRPr="00AD030B">
              <w:rPr>
                <w:b w:val="0"/>
                <w:szCs w:val="16"/>
              </w:rPr>
              <w:t>3,7</w:t>
            </w:r>
          </w:p>
        </w:tc>
      </w:tr>
    </w:tbl>
    <w:p w14:paraId="4F83C7AD" w14:textId="77777777" w:rsidR="001B45E5" w:rsidRDefault="001B45E5" w:rsidP="001B45E5">
      <w:pPr>
        <w:rPr>
          <w:bCs/>
          <w:iCs/>
          <w:sz w:val="20"/>
          <w:szCs w:val="20"/>
          <w:u w:val="single"/>
          <w:lang w:val="ru-RU"/>
        </w:rPr>
      </w:pPr>
    </w:p>
    <w:p w14:paraId="0D901B22" w14:textId="77777777" w:rsidR="001B45E5" w:rsidRDefault="001B45E5" w:rsidP="001B45E5">
      <w:pPr>
        <w:pStyle w:val="ac"/>
        <w:ind w:left="0" w:right="0" w:firstLine="708"/>
        <w:rPr>
          <w:b/>
          <w:sz w:val="28"/>
        </w:rPr>
      </w:pPr>
      <w:r w:rsidRPr="00067276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067276">
        <w:rPr>
          <w:sz w:val="28"/>
          <w:szCs w:val="28"/>
        </w:rPr>
        <w:t xml:space="preserve"> рік </w:t>
      </w:r>
      <w:proofErr w:type="spellStart"/>
      <w:r w:rsidRPr="00067276">
        <w:rPr>
          <w:sz w:val="28"/>
          <w:szCs w:val="28"/>
        </w:rPr>
        <w:t>туберкулінодіагностика</w:t>
      </w:r>
      <w:proofErr w:type="spellEnd"/>
      <w:r w:rsidRPr="00067276">
        <w:rPr>
          <w:sz w:val="28"/>
          <w:szCs w:val="28"/>
        </w:rPr>
        <w:t xml:space="preserve"> проведена </w:t>
      </w:r>
      <w:r>
        <w:rPr>
          <w:sz w:val="28"/>
          <w:szCs w:val="28"/>
        </w:rPr>
        <w:t>242</w:t>
      </w:r>
      <w:r w:rsidRPr="00067276">
        <w:rPr>
          <w:sz w:val="28"/>
          <w:szCs w:val="28"/>
        </w:rPr>
        <w:t xml:space="preserve"> дітям віком від 1 року до 14 років, від запланованих </w:t>
      </w:r>
      <w:r>
        <w:rPr>
          <w:sz w:val="28"/>
          <w:szCs w:val="28"/>
        </w:rPr>
        <w:t>8525</w:t>
      </w:r>
      <w:r w:rsidRPr="00067276">
        <w:rPr>
          <w:sz w:val="28"/>
          <w:szCs w:val="28"/>
        </w:rPr>
        <w:t xml:space="preserve"> (2,</w:t>
      </w:r>
      <w:r>
        <w:rPr>
          <w:sz w:val="28"/>
          <w:szCs w:val="28"/>
        </w:rPr>
        <w:t>8</w:t>
      </w:r>
      <w:r w:rsidRPr="00067276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  <w:r w:rsidRPr="00067276">
        <w:rPr>
          <w:sz w:val="28"/>
          <w:szCs w:val="28"/>
        </w:rPr>
        <w:t xml:space="preserve">Зареєстровано позитивних реакцій – </w:t>
      </w:r>
      <w:r>
        <w:rPr>
          <w:sz w:val="28"/>
          <w:szCs w:val="28"/>
        </w:rPr>
        <w:t>7</w:t>
      </w:r>
      <w:r w:rsidRPr="00067276">
        <w:rPr>
          <w:sz w:val="28"/>
          <w:szCs w:val="28"/>
        </w:rPr>
        <w:t xml:space="preserve">, від’ємних – </w:t>
      </w:r>
      <w:r>
        <w:rPr>
          <w:sz w:val="28"/>
          <w:szCs w:val="28"/>
        </w:rPr>
        <w:t>212</w:t>
      </w:r>
      <w:r w:rsidRPr="00067276">
        <w:rPr>
          <w:sz w:val="28"/>
          <w:szCs w:val="28"/>
        </w:rPr>
        <w:t xml:space="preserve">, сумнівних – </w:t>
      </w:r>
      <w:r>
        <w:rPr>
          <w:sz w:val="28"/>
          <w:szCs w:val="28"/>
        </w:rPr>
        <w:t>23, обстежено у фтизіатра – 5. П</w:t>
      </w:r>
      <w:r w:rsidRPr="00067276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79</w:t>
      </w:r>
      <w:r w:rsidRPr="00067276">
        <w:rPr>
          <w:sz w:val="28"/>
          <w:szCs w:val="28"/>
        </w:rPr>
        <w:t xml:space="preserve"> ва</w:t>
      </w:r>
      <w:r>
        <w:rPr>
          <w:sz w:val="28"/>
          <w:szCs w:val="28"/>
        </w:rPr>
        <w:t>кцинацій БЦЖ.</w:t>
      </w:r>
    </w:p>
    <w:p w14:paraId="6B945AE8" w14:textId="77777777" w:rsidR="00837B90" w:rsidRDefault="00837B90" w:rsidP="006E297E">
      <w:pPr>
        <w:jc w:val="center"/>
        <w:rPr>
          <w:b/>
          <w:sz w:val="28"/>
          <w:szCs w:val="28"/>
        </w:rPr>
      </w:pPr>
    </w:p>
    <w:p w14:paraId="6C6D8E50" w14:textId="5B5D199D" w:rsidR="0005759E" w:rsidRPr="004A4E73" w:rsidRDefault="004A4E73" w:rsidP="006E297E">
      <w:pPr>
        <w:jc w:val="center"/>
        <w:rPr>
          <w:b/>
          <w:sz w:val="28"/>
          <w:szCs w:val="28"/>
        </w:rPr>
      </w:pPr>
      <w:r w:rsidRPr="004A4E73">
        <w:rPr>
          <w:b/>
          <w:sz w:val="28"/>
          <w:szCs w:val="28"/>
        </w:rPr>
        <w:t>Мобільна паліативна медична допомога</w:t>
      </w:r>
    </w:p>
    <w:p w14:paraId="5B0586F1" w14:textId="7E16B62C" w:rsidR="001D1388" w:rsidRDefault="001D1388" w:rsidP="006E297E">
      <w:pPr>
        <w:jc w:val="center"/>
        <w:rPr>
          <w:b/>
          <w:sz w:val="28"/>
          <w:szCs w:val="28"/>
        </w:rPr>
      </w:pPr>
    </w:p>
    <w:p w14:paraId="694A763D" w14:textId="170431A8" w:rsidR="007E6D6E" w:rsidRDefault="00837B90" w:rsidP="000E7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травні 2021 року Коломийський міський центр ПМСД уклад договір з НСЗУ за пакетом </w:t>
      </w:r>
      <w:r w:rsidR="000E7B2D" w:rsidRPr="006207EB">
        <w:rPr>
          <w:sz w:val="28"/>
          <w:szCs w:val="28"/>
        </w:rPr>
        <w:t>«Мобільна паліативна медична допомога дорослим та дітям»</w:t>
      </w:r>
      <w:r w:rsidR="000E7B2D">
        <w:rPr>
          <w:sz w:val="28"/>
          <w:szCs w:val="28"/>
        </w:rPr>
        <w:t>.</w:t>
      </w:r>
      <w:r w:rsidR="00CF07B5">
        <w:rPr>
          <w:sz w:val="28"/>
          <w:szCs w:val="28"/>
        </w:rPr>
        <w:t xml:space="preserve"> </w:t>
      </w:r>
    </w:p>
    <w:p w14:paraId="543D7BFF" w14:textId="77777777" w:rsidR="000E4EB7" w:rsidRDefault="000E4EB7" w:rsidP="000E4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2021р. на обліку в закладі перебували 58 пацієнтів, які потребували паліативної допомоги. </w:t>
      </w:r>
    </w:p>
    <w:p w14:paraId="4857A208" w14:textId="666C711B" w:rsidR="001D1388" w:rsidRDefault="009D21BC" w:rsidP="000E7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9236BC">
        <w:rPr>
          <w:sz w:val="28"/>
          <w:szCs w:val="28"/>
        </w:rPr>
        <w:t xml:space="preserve"> метою </w:t>
      </w:r>
      <w:r>
        <w:rPr>
          <w:sz w:val="28"/>
          <w:szCs w:val="28"/>
        </w:rPr>
        <w:t>забезпечення професійного паліативного медико-соціального та психологічного нагляду та опіки в домашніх умовах</w:t>
      </w:r>
      <w:r w:rsidR="00AD3D28">
        <w:rPr>
          <w:sz w:val="28"/>
          <w:szCs w:val="28"/>
        </w:rPr>
        <w:t>,</w:t>
      </w:r>
      <w:r>
        <w:rPr>
          <w:sz w:val="28"/>
          <w:szCs w:val="28"/>
        </w:rPr>
        <w:t xml:space="preserve"> створено </w:t>
      </w:r>
      <w:proofErr w:type="spellStart"/>
      <w:r>
        <w:rPr>
          <w:sz w:val="28"/>
          <w:szCs w:val="28"/>
        </w:rPr>
        <w:t>мультидисциплінарну</w:t>
      </w:r>
      <w:proofErr w:type="spellEnd"/>
      <w:r>
        <w:rPr>
          <w:sz w:val="28"/>
          <w:szCs w:val="28"/>
        </w:rPr>
        <w:t xml:space="preserve"> </w:t>
      </w:r>
      <w:r w:rsidR="00DE6B97">
        <w:rPr>
          <w:sz w:val="28"/>
          <w:szCs w:val="28"/>
        </w:rPr>
        <w:t xml:space="preserve">команду, затверджено Порядок надання паліативної допомоги </w:t>
      </w:r>
      <w:r w:rsidR="00DE6B97" w:rsidRPr="003C78DC">
        <w:rPr>
          <w:sz w:val="28"/>
          <w:szCs w:val="28"/>
        </w:rPr>
        <w:t>в КНП КМР «КМЦ ПМСД»</w:t>
      </w:r>
      <w:r w:rsidR="00DE6B97">
        <w:rPr>
          <w:sz w:val="28"/>
          <w:szCs w:val="28"/>
        </w:rPr>
        <w:t xml:space="preserve"> та Маршрут паліативного пацієнта.</w:t>
      </w:r>
      <w:r w:rsidR="0067552D">
        <w:rPr>
          <w:sz w:val="28"/>
          <w:szCs w:val="28"/>
        </w:rPr>
        <w:t xml:space="preserve"> Двоє лікарів пройшли навчання </w:t>
      </w:r>
      <w:r w:rsidR="002941D9">
        <w:rPr>
          <w:sz w:val="28"/>
          <w:szCs w:val="28"/>
        </w:rPr>
        <w:t xml:space="preserve">на тему </w:t>
      </w:r>
      <w:r w:rsidR="002941D9" w:rsidRPr="002941D9">
        <w:rPr>
          <w:sz w:val="28"/>
          <w:szCs w:val="28"/>
        </w:rPr>
        <w:t>"Паліативна допомога важкохворим пацієнтам"</w:t>
      </w:r>
      <w:r w:rsidR="002941D9">
        <w:rPr>
          <w:sz w:val="28"/>
          <w:szCs w:val="28"/>
        </w:rPr>
        <w:t xml:space="preserve">. У грудні 2021р. </w:t>
      </w:r>
      <w:r w:rsidR="002941D9" w:rsidRPr="00135290">
        <w:rPr>
          <w:sz w:val="28"/>
          <w:szCs w:val="28"/>
        </w:rPr>
        <w:t xml:space="preserve">придбано автомобіль легковий </w:t>
      </w:r>
      <w:proofErr w:type="spellStart"/>
      <w:r w:rsidR="002941D9" w:rsidRPr="00135290">
        <w:rPr>
          <w:sz w:val="28"/>
          <w:szCs w:val="28"/>
        </w:rPr>
        <w:t>Renault</w:t>
      </w:r>
      <w:proofErr w:type="spellEnd"/>
      <w:r w:rsidR="002941D9" w:rsidRPr="00135290">
        <w:rPr>
          <w:sz w:val="28"/>
          <w:szCs w:val="28"/>
        </w:rPr>
        <w:t xml:space="preserve"> </w:t>
      </w:r>
      <w:proofErr w:type="spellStart"/>
      <w:r w:rsidR="002941D9" w:rsidRPr="00135290">
        <w:rPr>
          <w:sz w:val="28"/>
          <w:szCs w:val="28"/>
        </w:rPr>
        <w:t>Duster</w:t>
      </w:r>
      <w:proofErr w:type="spellEnd"/>
      <w:r w:rsidR="002941D9">
        <w:rPr>
          <w:sz w:val="28"/>
          <w:szCs w:val="28"/>
        </w:rPr>
        <w:t xml:space="preserve"> для транспортування членів </w:t>
      </w:r>
      <w:proofErr w:type="spellStart"/>
      <w:r w:rsidR="002941D9">
        <w:rPr>
          <w:sz w:val="28"/>
          <w:szCs w:val="28"/>
        </w:rPr>
        <w:t>мультидисциплінарної</w:t>
      </w:r>
      <w:proofErr w:type="spellEnd"/>
      <w:r w:rsidR="002941D9">
        <w:rPr>
          <w:sz w:val="28"/>
          <w:szCs w:val="28"/>
        </w:rPr>
        <w:t xml:space="preserve"> команди до місця проживання пацієнтів, які потребують паліативної допомоги на дому.</w:t>
      </w:r>
      <w:r w:rsidR="007E6D6E">
        <w:rPr>
          <w:sz w:val="28"/>
          <w:szCs w:val="28"/>
        </w:rPr>
        <w:t xml:space="preserve"> У 2021р. з місцевого бюджету було виділено </w:t>
      </w:r>
      <w:r w:rsidR="007E6D6E" w:rsidRPr="007E6D6E">
        <w:rPr>
          <w:sz w:val="28"/>
          <w:szCs w:val="28"/>
        </w:rPr>
        <w:t xml:space="preserve">199 201,27 грн. </w:t>
      </w:r>
      <w:r w:rsidR="007E6D6E">
        <w:rPr>
          <w:sz w:val="28"/>
          <w:szCs w:val="28"/>
        </w:rPr>
        <w:t xml:space="preserve">для </w:t>
      </w:r>
      <w:r w:rsidR="007E6D6E" w:rsidRPr="007E6D6E">
        <w:rPr>
          <w:sz w:val="28"/>
          <w:szCs w:val="28"/>
        </w:rPr>
        <w:t>забезпечення</w:t>
      </w:r>
      <w:r w:rsidR="007E6D6E" w:rsidRPr="00080434">
        <w:rPr>
          <w:color w:val="000000"/>
          <w:sz w:val="28"/>
          <w:szCs w:val="28"/>
          <w:lang w:eastAsia="en-US"/>
        </w:rPr>
        <w:t xml:space="preserve"> відшкодування апаратів знеболення для онкологічних хворих та інших пацієнтів</w:t>
      </w:r>
      <w:r w:rsidR="007E6D6E">
        <w:rPr>
          <w:color w:val="000000"/>
          <w:sz w:val="28"/>
          <w:szCs w:val="28"/>
          <w:lang w:eastAsia="en-US"/>
        </w:rPr>
        <w:t xml:space="preserve">, що </w:t>
      </w:r>
      <w:r w:rsidR="007E6D6E">
        <w:rPr>
          <w:sz w:val="28"/>
          <w:szCs w:val="28"/>
        </w:rPr>
        <w:t>потребують паліативної допомоги.</w:t>
      </w:r>
    </w:p>
    <w:p w14:paraId="1A85C79C" w14:textId="77777777" w:rsidR="003B0B2B" w:rsidRPr="002941D9" w:rsidRDefault="003B0B2B" w:rsidP="006E297E">
      <w:pPr>
        <w:jc w:val="center"/>
        <w:rPr>
          <w:sz w:val="28"/>
          <w:szCs w:val="28"/>
        </w:rPr>
      </w:pPr>
    </w:p>
    <w:p w14:paraId="41F97E49" w14:textId="77777777" w:rsidR="00894771" w:rsidRDefault="00894771" w:rsidP="00894771">
      <w:pPr>
        <w:jc w:val="both"/>
        <w:rPr>
          <w:sz w:val="26"/>
          <w:szCs w:val="26"/>
        </w:rPr>
      </w:pPr>
    </w:p>
    <w:p w14:paraId="7B3D6FBF" w14:textId="61A4F9BE" w:rsidR="00CF2CCA" w:rsidRDefault="00084668" w:rsidP="00084668">
      <w:pPr>
        <w:pStyle w:val="a5"/>
        <w:spacing w:before="0" w:after="0"/>
        <w:ind w:firstLine="851"/>
        <w:contextualSpacing/>
        <w:rPr>
          <w:rFonts w:ascii="Times New Roman" w:hAnsi="Times New Roman"/>
          <w:bCs w:val="0"/>
          <w:sz w:val="28"/>
          <w:lang w:eastAsia="ru-RU"/>
        </w:rPr>
      </w:pPr>
      <w:r w:rsidRPr="007C3516">
        <w:rPr>
          <w:rFonts w:ascii="Times New Roman" w:hAnsi="Times New Roman"/>
          <w:bCs w:val="0"/>
          <w:sz w:val="28"/>
          <w:lang w:eastAsia="ru-RU"/>
        </w:rPr>
        <w:t>Лабораторна діагностика</w:t>
      </w:r>
      <w:r w:rsidR="0024598D">
        <w:rPr>
          <w:rFonts w:ascii="Times New Roman" w:hAnsi="Times New Roman"/>
          <w:bCs w:val="0"/>
          <w:sz w:val="28"/>
          <w:lang w:eastAsia="ru-RU"/>
        </w:rPr>
        <w:t xml:space="preserve"> </w:t>
      </w:r>
    </w:p>
    <w:p w14:paraId="6B233197" w14:textId="77777777" w:rsidR="00084668" w:rsidRPr="00084668" w:rsidRDefault="00084668" w:rsidP="00084668">
      <w:pPr>
        <w:rPr>
          <w:lang w:eastAsia="ru-RU"/>
        </w:rPr>
      </w:pPr>
    </w:p>
    <w:p w14:paraId="7EF4ED0A" w14:textId="77777777" w:rsidR="00A351BF" w:rsidRDefault="00A351BF" w:rsidP="00A351BF">
      <w:pPr>
        <w:pStyle w:val="a5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lang w:eastAsia="ru-RU"/>
        </w:rPr>
      </w:pPr>
      <w:r>
        <w:rPr>
          <w:rFonts w:ascii="Times New Roman" w:hAnsi="Times New Roman"/>
          <w:b w:val="0"/>
          <w:sz w:val="28"/>
          <w:lang w:eastAsia="ru-RU"/>
        </w:rPr>
        <w:t xml:space="preserve">За 2021 рік </w:t>
      </w:r>
      <w:r w:rsidRPr="00CF2CCA">
        <w:rPr>
          <w:rFonts w:ascii="Times New Roman" w:hAnsi="Times New Roman"/>
          <w:b w:val="0"/>
          <w:sz w:val="28"/>
          <w:lang w:eastAsia="ru-RU"/>
        </w:rPr>
        <w:t>лабораторним кабінетом було проведено</w:t>
      </w:r>
      <w:r>
        <w:rPr>
          <w:rFonts w:ascii="Times New Roman" w:hAnsi="Times New Roman"/>
          <w:b w:val="0"/>
          <w:sz w:val="28"/>
          <w:lang w:eastAsia="ru-RU"/>
        </w:rPr>
        <w:t xml:space="preserve"> 1873 </w:t>
      </w:r>
      <w:proofErr w:type="spellStart"/>
      <w:r w:rsidRPr="00CF2CCA">
        <w:rPr>
          <w:rFonts w:ascii="Times New Roman" w:hAnsi="Times New Roman"/>
          <w:b w:val="0"/>
          <w:sz w:val="28"/>
          <w:lang w:eastAsia="ru-RU"/>
        </w:rPr>
        <w:t>загальноклінічних</w:t>
      </w:r>
      <w:proofErr w:type="spellEnd"/>
      <w:r w:rsidRPr="00CF2CCA">
        <w:rPr>
          <w:rFonts w:ascii="Times New Roman" w:hAnsi="Times New Roman"/>
          <w:b w:val="0"/>
          <w:sz w:val="28"/>
          <w:lang w:eastAsia="ru-RU"/>
        </w:rPr>
        <w:t xml:space="preserve"> аналізів сечі</w:t>
      </w:r>
      <w:r>
        <w:rPr>
          <w:rFonts w:ascii="Times New Roman" w:hAnsi="Times New Roman"/>
          <w:b w:val="0"/>
          <w:sz w:val="28"/>
          <w:lang w:eastAsia="ru-RU"/>
        </w:rPr>
        <w:t xml:space="preserve">. Дані 2020 року – </w:t>
      </w:r>
      <w:r w:rsidRPr="00CF2CCA">
        <w:rPr>
          <w:rFonts w:ascii="Times New Roman" w:hAnsi="Times New Roman"/>
          <w:b w:val="0"/>
          <w:sz w:val="28"/>
          <w:lang w:eastAsia="ru-RU"/>
        </w:rPr>
        <w:t>1554</w:t>
      </w:r>
      <w:r>
        <w:rPr>
          <w:rFonts w:ascii="Times New Roman" w:hAnsi="Times New Roman"/>
          <w:b w:val="0"/>
          <w:sz w:val="28"/>
          <w:lang w:eastAsia="ru-RU"/>
        </w:rPr>
        <w:t xml:space="preserve"> ЗАС.</w:t>
      </w:r>
      <w:r w:rsidRPr="00CF2CCA">
        <w:rPr>
          <w:rFonts w:ascii="Times New Roman" w:hAnsi="Times New Roman"/>
          <w:b w:val="0"/>
          <w:sz w:val="28"/>
          <w:lang w:eastAsia="ru-RU"/>
        </w:rPr>
        <w:t xml:space="preserve"> </w:t>
      </w:r>
    </w:p>
    <w:p w14:paraId="1536A62D" w14:textId="1BF74397" w:rsidR="00673401" w:rsidRPr="00673401" w:rsidRDefault="00D32082" w:rsidP="00CF2CCA">
      <w:pPr>
        <w:pStyle w:val="a5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lang w:eastAsia="ru-RU"/>
        </w:rPr>
      </w:pPr>
      <w:r w:rsidRPr="006460FA">
        <w:rPr>
          <w:rFonts w:ascii="Times New Roman" w:hAnsi="Times New Roman"/>
          <w:b w:val="0"/>
          <w:sz w:val="28"/>
          <w:lang w:eastAsia="ru-RU"/>
        </w:rPr>
        <w:t>На сьогодні в закладі наявно 2 гематологічних аналізатор</w:t>
      </w:r>
      <w:r w:rsidR="00CF2CCA" w:rsidRPr="006460FA">
        <w:rPr>
          <w:rFonts w:ascii="Times New Roman" w:hAnsi="Times New Roman"/>
          <w:b w:val="0"/>
          <w:sz w:val="28"/>
          <w:lang w:eastAsia="ru-RU"/>
        </w:rPr>
        <w:t xml:space="preserve">и, </w:t>
      </w:r>
      <w:r w:rsidR="006460FA" w:rsidRPr="006460FA">
        <w:rPr>
          <w:rFonts w:ascii="Times New Roman" w:hAnsi="Times New Roman"/>
          <w:b w:val="0"/>
          <w:sz w:val="28"/>
          <w:lang w:eastAsia="ru-RU"/>
        </w:rPr>
        <w:t>4</w:t>
      </w:r>
      <w:r w:rsidR="00CF2CCA" w:rsidRPr="006460FA">
        <w:rPr>
          <w:rFonts w:ascii="Times New Roman" w:hAnsi="Times New Roman"/>
          <w:b w:val="0"/>
          <w:sz w:val="28"/>
          <w:lang w:eastAsia="ru-RU"/>
        </w:rPr>
        <w:t xml:space="preserve"> аналізатори</w:t>
      </w:r>
      <w:r w:rsidRPr="006460FA">
        <w:rPr>
          <w:rFonts w:ascii="Times New Roman" w:hAnsi="Times New Roman"/>
          <w:b w:val="0"/>
          <w:sz w:val="28"/>
          <w:lang w:eastAsia="ru-RU"/>
        </w:rPr>
        <w:t xml:space="preserve"> сечі, 2 апарат</w:t>
      </w:r>
      <w:r w:rsidR="00CF2CCA" w:rsidRPr="006460FA">
        <w:rPr>
          <w:rFonts w:ascii="Times New Roman" w:hAnsi="Times New Roman"/>
          <w:b w:val="0"/>
          <w:sz w:val="28"/>
          <w:lang w:eastAsia="ru-RU"/>
        </w:rPr>
        <w:t>и</w:t>
      </w:r>
      <w:r w:rsidRPr="006460FA">
        <w:rPr>
          <w:rFonts w:ascii="Times New Roman" w:hAnsi="Times New Roman"/>
          <w:b w:val="0"/>
          <w:sz w:val="28"/>
          <w:lang w:eastAsia="ru-RU"/>
        </w:rPr>
        <w:t xml:space="preserve"> для визначення рівня холестерину</w:t>
      </w:r>
      <w:r w:rsidR="007C3516">
        <w:rPr>
          <w:rFonts w:ascii="Times New Roman" w:hAnsi="Times New Roman"/>
          <w:b w:val="0"/>
          <w:sz w:val="28"/>
          <w:lang w:eastAsia="ru-RU"/>
        </w:rPr>
        <w:t xml:space="preserve">. </w:t>
      </w:r>
    </w:p>
    <w:p w14:paraId="366E919E" w14:textId="77777777" w:rsidR="007C3516" w:rsidRDefault="007C3516" w:rsidP="003F235E">
      <w:pPr>
        <w:pStyle w:val="14"/>
        <w:rPr>
          <w:sz w:val="28"/>
        </w:rPr>
      </w:pPr>
    </w:p>
    <w:p w14:paraId="6C91C477" w14:textId="77E8BB83" w:rsidR="003F235E" w:rsidRDefault="003F235E" w:rsidP="003F235E">
      <w:pPr>
        <w:pStyle w:val="14"/>
        <w:rPr>
          <w:sz w:val="28"/>
        </w:rPr>
      </w:pPr>
      <w:r w:rsidRPr="00713EBD">
        <w:rPr>
          <w:sz w:val="28"/>
        </w:rPr>
        <w:t>Функціональна діагностика</w:t>
      </w:r>
    </w:p>
    <w:p w14:paraId="2F2B0B4F" w14:textId="77777777" w:rsidR="003F235E" w:rsidRPr="00713EBD" w:rsidRDefault="003F235E" w:rsidP="003F235E">
      <w:pPr>
        <w:pStyle w:val="a5"/>
        <w:spacing w:before="0" w:after="0"/>
        <w:rPr>
          <w:sz w:val="16"/>
          <w:lang w:eastAsia="ru-RU"/>
        </w:rPr>
      </w:pPr>
    </w:p>
    <w:p w14:paraId="215D95C4" w14:textId="77777777" w:rsidR="005132E7" w:rsidRDefault="00EB0EEE" w:rsidP="00EB0EEE">
      <w:pPr>
        <w:pStyle w:val="9"/>
        <w:numPr>
          <w:ilvl w:val="0"/>
          <w:numId w:val="0"/>
        </w:numPr>
        <w:ind w:firstLine="567"/>
        <w:contextualSpacing/>
        <w:jc w:val="both"/>
        <w:outlineLvl w:val="8"/>
        <w:rPr>
          <w:b w:val="0"/>
          <w:bCs w:val="0"/>
          <w:sz w:val="28"/>
          <w:szCs w:val="22"/>
        </w:rPr>
      </w:pPr>
      <w:r w:rsidRPr="00EB0EEE">
        <w:rPr>
          <w:b w:val="0"/>
          <w:sz w:val="28"/>
          <w:szCs w:val="22"/>
        </w:rPr>
        <w:t>Кількість осіб, яких було обстежено, всього</w:t>
      </w:r>
      <w:r>
        <w:rPr>
          <w:b w:val="0"/>
          <w:sz w:val="28"/>
          <w:szCs w:val="22"/>
        </w:rPr>
        <w:t xml:space="preserve"> </w:t>
      </w:r>
      <w:r w:rsidRPr="00EB0EEE">
        <w:rPr>
          <w:b w:val="0"/>
          <w:sz w:val="28"/>
          <w:szCs w:val="22"/>
        </w:rPr>
        <w:t xml:space="preserve"> 6154 (дані 2020р. – 5255), у тому числі </w:t>
      </w:r>
      <w:r w:rsidRPr="00EB0EEE">
        <w:rPr>
          <w:b w:val="0"/>
          <w:bCs w:val="0"/>
          <w:sz w:val="28"/>
          <w:szCs w:val="22"/>
        </w:rPr>
        <w:t xml:space="preserve">в </w:t>
      </w:r>
      <w:r w:rsidR="005132E7">
        <w:rPr>
          <w:b w:val="0"/>
          <w:bCs w:val="0"/>
          <w:sz w:val="28"/>
          <w:szCs w:val="22"/>
        </w:rPr>
        <w:t>амбулаторних умовах</w:t>
      </w:r>
      <w:r w:rsidRPr="00EB0EEE">
        <w:rPr>
          <w:b w:val="0"/>
          <w:bCs w:val="0"/>
          <w:sz w:val="28"/>
          <w:szCs w:val="22"/>
        </w:rPr>
        <w:t xml:space="preserve"> та вдома</w:t>
      </w:r>
      <w:r w:rsidR="005132E7">
        <w:rPr>
          <w:b w:val="0"/>
          <w:sz w:val="28"/>
          <w:szCs w:val="22"/>
        </w:rPr>
        <w:t xml:space="preserve"> –</w:t>
      </w:r>
      <w:r w:rsidRPr="00EB0EEE">
        <w:rPr>
          <w:b w:val="0"/>
          <w:sz w:val="28"/>
          <w:szCs w:val="22"/>
        </w:rPr>
        <w:t> 6154</w:t>
      </w:r>
      <w:r w:rsidR="005132E7">
        <w:rPr>
          <w:b w:val="0"/>
          <w:sz w:val="28"/>
          <w:szCs w:val="22"/>
        </w:rPr>
        <w:t>.</w:t>
      </w:r>
      <w:r w:rsidRPr="00EB0EEE">
        <w:rPr>
          <w:b w:val="0"/>
          <w:bCs w:val="0"/>
          <w:sz w:val="28"/>
          <w:szCs w:val="22"/>
        </w:rPr>
        <w:t xml:space="preserve"> </w:t>
      </w:r>
      <w:r w:rsidR="005132E7">
        <w:rPr>
          <w:b w:val="0"/>
          <w:bCs w:val="0"/>
          <w:sz w:val="28"/>
          <w:szCs w:val="22"/>
        </w:rPr>
        <w:t>З</w:t>
      </w:r>
      <w:r w:rsidRPr="00EB0EEE">
        <w:rPr>
          <w:b w:val="0"/>
          <w:bCs w:val="0"/>
          <w:sz w:val="28"/>
          <w:szCs w:val="22"/>
        </w:rPr>
        <w:t xml:space="preserve"> загальної кількості обстежених – діти віком 0–17 років включно</w:t>
      </w:r>
      <w:r w:rsidR="005132E7">
        <w:rPr>
          <w:b w:val="0"/>
          <w:bCs w:val="0"/>
          <w:sz w:val="28"/>
          <w:szCs w:val="22"/>
        </w:rPr>
        <w:t xml:space="preserve"> - </w:t>
      </w:r>
      <w:r w:rsidRPr="00EB0EEE">
        <w:rPr>
          <w:b w:val="0"/>
          <w:sz w:val="28"/>
          <w:szCs w:val="22"/>
        </w:rPr>
        <w:t>541</w:t>
      </w:r>
      <w:r w:rsidRPr="00EB0EEE">
        <w:rPr>
          <w:b w:val="0"/>
          <w:bCs w:val="0"/>
          <w:sz w:val="28"/>
          <w:szCs w:val="22"/>
        </w:rPr>
        <w:t xml:space="preserve"> </w:t>
      </w:r>
      <w:r w:rsidRPr="00EB0EEE">
        <w:rPr>
          <w:b w:val="0"/>
          <w:sz w:val="28"/>
          <w:szCs w:val="22"/>
        </w:rPr>
        <w:t>(дані 2020р. –151)</w:t>
      </w:r>
      <w:r w:rsidRPr="00EB0EEE">
        <w:rPr>
          <w:b w:val="0"/>
          <w:bCs w:val="0"/>
          <w:sz w:val="28"/>
          <w:szCs w:val="22"/>
        </w:rPr>
        <w:t xml:space="preserve">, у тому числі </w:t>
      </w:r>
      <w:r w:rsidR="005132E7" w:rsidRPr="00EB0EEE">
        <w:rPr>
          <w:b w:val="0"/>
          <w:bCs w:val="0"/>
          <w:sz w:val="28"/>
          <w:szCs w:val="22"/>
        </w:rPr>
        <w:t xml:space="preserve">в </w:t>
      </w:r>
      <w:r w:rsidR="005132E7">
        <w:rPr>
          <w:b w:val="0"/>
          <w:bCs w:val="0"/>
          <w:sz w:val="28"/>
          <w:szCs w:val="22"/>
        </w:rPr>
        <w:t>амбулаторних умовах</w:t>
      </w:r>
      <w:r w:rsidR="005132E7" w:rsidRPr="00EB0EEE">
        <w:rPr>
          <w:b w:val="0"/>
          <w:bCs w:val="0"/>
          <w:sz w:val="28"/>
          <w:szCs w:val="22"/>
        </w:rPr>
        <w:t xml:space="preserve"> </w:t>
      </w:r>
      <w:r w:rsidRPr="00EB0EEE">
        <w:rPr>
          <w:b w:val="0"/>
          <w:bCs w:val="0"/>
          <w:sz w:val="28"/>
          <w:szCs w:val="22"/>
        </w:rPr>
        <w:t>та вдома</w:t>
      </w:r>
      <w:r w:rsidR="005132E7">
        <w:rPr>
          <w:b w:val="0"/>
          <w:bCs w:val="0"/>
          <w:sz w:val="28"/>
          <w:szCs w:val="22"/>
        </w:rPr>
        <w:t xml:space="preserve"> - </w:t>
      </w:r>
      <w:r w:rsidRPr="00EB0EEE">
        <w:rPr>
          <w:b w:val="0"/>
          <w:sz w:val="28"/>
          <w:szCs w:val="22"/>
        </w:rPr>
        <w:t>541</w:t>
      </w:r>
      <w:r w:rsidR="005132E7">
        <w:rPr>
          <w:b w:val="0"/>
          <w:bCs w:val="0"/>
          <w:sz w:val="28"/>
          <w:szCs w:val="22"/>
        </w:rPr>
        <w:t xml:space="preserve">. </w:t>
      </w:r>
    </w:p>
    <w:p w14:paraId="1E473F4C" w14:textId="77777777" w:rsidR="00EB0EEE" w:rsidRPr="00EB0EEE" w:rsidRDefault="00EB0EEE" w:rsidP="00EB0EEE">
      <w:pPr>
        <w:pStyle w:val="9"/>
        <w:numPr>
          <w:ilvl w:val="0"/>
          <w:numId w:val="0"/>
        </w:numPr>
        <w:ind w:firstLine="567"/>
        <w:contextualSpacing/>
        <w:jc w:val="both"/>
        <w:outlineLvl w:val="8"/>
        <w:rPr>
          <w:b w:val="0"/>
          <w:bCs w:val="0"/>
          <w:sz w:val="28"/>
          <w:szCs w:val="22"/>
        </w:rPr>
      </w:pPr>
      <w:r w:rsidRPr="00EB0EEE">
        <w:rPr>
          <w:b w:val="0"/>
          <w:bCs w:val="0"/>
          <w:sz w:val="28"/>
          <w:szCs w:val="22"/>
        </w:rPr>
        <w:t xml:space="preserve">Зроблено досліджень, усього </w:t>
      </w:r>
      <w:r w:rsidR="00D90D59">
        <w:rPr>
          <w:b w:val="0"/>
          <w:sz w:val="28"/>
          <w:szCs w:val="22"/>
        </w:rPr>
        <w:t>-</w:t>
      </w:r>
      <w:r w:rsidRPr="00EB0EEE">
        <w:rPr>
          <w:b w:val="0"/>
          <w:sz w:val="28"/>
          <w:szCs w:val="22"/>
        </w:rPr>
        <w:t> 7544</w:t>
      </w:r>
      <w:r w:rsidRPr="00EB0EEE">
        <w:rPr>
          <w:b w:val="0"/>
          <w:bCs w:val="0"/>
          <w:sz w:val="28"/>
          <w:szCs w:val="22"/>
        </w:rPr>
        <w:t xml:space="preserve">, у тому числі амбулаторним хворим: </w:t>
      </w:r>
      <w:r w:rsidR="00D90D59">
        <w:rPr>
          <w:b w:val="0"/>
          <w:bCs w:val="0"/>
          <w:sz w:val="28"/>
          <w:szCs w:val="22"/>
        </w:rPr>
        <w:t>в АЗПСМ -</w:t>
      </w:r>
      <w:r w:rsidRPr="00EB0EEE">
        <w:rPr>
          <w:b w:val="0"/>
          <w:sz w:val="28"/>
          <w:szCs w:val="22"/>
        </w:rPr>
        <w:t> 7129 </w:t>
      </w:r>
      <w:r w:rsidRPr="00EB0EEE">
        <w:rPr>
          <w:b w:val="0"/>
          <w:bCs w:val="0"/>
          <w:sz w:val="28"/>
          <w:szCs w:val="22"/>
        </w:rPr>
        <w:t>, вдома</w:t>
      </w:r>
      <w:r w:rsidR="00D90D59">
        <w:rPr>
          <w:b w:val="0"/>
          <w:bCs w:val="0"/>
          <w:sz w:val="28"/>
          <w:szCs w:val="22"/>
        </w:rPr>
        <w:t xml:space="preserve"> - </w:t>
      </w:r>
      <w:r w:rsidRPr="00EB0EEE">
        <w:rPr>
          <w:b w:val="0"/>
          <w:sz w:val="28"/>
          <w:szCs w:val="22"/>
        </w:rPr>
        <w:t>415</w:t>
      </w:r>
      <w:r w:rsidRPr="00EB0EEE">
        <w:rPr>
          <w:b w:val="0"/>
          <w:bCs w:val="0"/>
          <w:sz w:val="28"/>
          <w:szCs w:val="22"/>
        </w:rPr>
        <w:t xml:space="preserve"> .</w:t>
      </w:r>
    </w:p>
    <w:p w14:paraId="2E53F7D7" w14:textId="77777777" w:rsidR="00EB0EEE" w:rsidRPr="00EB0EEE" w:rsidRDefault="00EB0EEE" w:rsidP="00EB0EEE">
      <w:pPr>
        <w:pStyle w:val="9"/>
        <w:numPr>
          <w:ilvl w:val="0"/>
          <w:numId w:val="0"/>
        </w:numPr>
        <w:ind w:firstLine="567"/>
        <w:contextualSpacing/>
        <w:jc w:val="both"/>
        <w:outlineLvl w:val="8"/>
        <w:rPr>
          <w:b w:val="0"/>
          <w:bCs w:val="0"/>
          <w:sz w:val="28"/>
          <w:szCs w:val="22"/>
        </w:rPr>
      </w:pPr>
      <w:r w:rsidRPr="00EB0EEE">
        <w:rPr>
          <w:b w:val="0"/>
          <w:bCs w:val="0"/>
          <w:sz w:val="28"/>
          <w:szCs w:val="22"/>
        </w:rPr>
        <w:t xml:space="preserve">Із загальної кількості досліджень зроблено </w:t>
      </w:r>
      <w:r w:rsidR="00D90D59" w:rsidRPr="00EB0EEE">
        <w:rPr>
          <w:b w:val="0"/>
          <w:sz w:val="28"/>
          <w:szCs w:val="22"/>
        </w:rPr>
        <w:t>7544</w:t>
      </w:r>
      <w:r w:rsidR="00D90D59">
        <w:rPr>
          <w:b w:val="0"/>
          <w:sz w:val="28"/>
          <w:szCs w:val="22"/>
        </w:rPr>
        <w:t xml:space="preserve"> </w:t>
      </w:r>
      <w:r w:rsidR="00D90D59">
        <w:rPr>
          <w:b w:val="0"/>
          <w:bCs w:val="0"/>
          <w:sz w:val="28"/>
          <w:szCs w:val="22"/>
        </w:rPr>
        <w:t>ЕКГ-досліджень</w:t>
      </w:r>
      <w:r w:rsidRPr="00EB0EEE">
        <w:rPr>
          <w:b w:val="0"/>
          <w:sz w:val="28"/>
          <w:szCs w:val="22"/>
        </w:rPr>
        <w:t>.</w:t>
      </w:r>
    </w:p>
    <w:p w14:paraId="6657B38B" w14:textId="77777777" w:rsidR="00287AE6" w:rsidRDefault="00287AE6" w:rsidP="00B83BA8">
      <w:pPr>
        <w:spacing w:line="276" w:lineRule="auto"/>
        <w:jc w:val="center"/>
        <w:rPr>
          <w:b/>
          <w:sz w:val="28"/>
          <w:szCs w:val="26"/>
        </w:rPr>
      </w:pPr>
    </w:p>
    <w:p w14:paraId="4D8FBD6D" w14:textId="77777777" w:rsidR="00E31B69" w:rsidRDefault="009246E2" w:rsidP="00B83BA8">
      <w:pPr>
        <w:spacing w:line="276" w:lineRule="auto"/>
        <w:jc w:val="center"/>
        <w:rPr>
          <w:b/>
          <w:sz w:val="28"/>
          <w:szCs w:val="26"/>
        </w:rPr>
      </w:pPr>
      <w:r w:rsidRPr="00B12AD9">
        <w:rPr>
          <w:b/>
          <w:sz w:val="28"/>
          <w:szCs w:val="26"/>
        </w:rPr>
        <w:t xml:space="preserve">Інформація про стан імунопрофілактики населення </w:t>
      </w:r>
    </w:p>
    <w:p w14:paraId="1E62E7F3" w14:textId="77777777" w:rsidR="009246E2" w:rsidRPr="00DD7F88" w:rsidRDefault="00E31B69" w:rsidP="00B83BA8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Коломийської територіальної громади</w:t>
      </w:r>
      <w:r w:rsidR="009246E2" w:rsidRPr="00B12AD9">
        <w:rPr>
          <w:b/>
          <w:sz w:val="28"/>
          <w:szCs w:val="26"/>
        </w:rPr>
        <w:t xml:space="preserve"> станом на 01.</w:t>
      </w:r>
      <w:r w:rsidR="00D32082">
        <w:rPr>
          <w:b/>
          <w:sz w:val="28"/>
          <w:szCs w:val="26"/>
        </w:rPr>
        <w:t>01</w:t>
      </w:r>
      <w:r w:rsidR="009246E2" w:rsidRPr="00B12AD9">
        <w:rPr>
          <w:b/>
          <w:sz w:val="28"/>
          <w:szCs w:val="26"/>
        </w:rPr>
        <w:t>.20</w:t>
      </w:r>
      <w:r w:rsidR="00D32082">
        <w:rPr>
          <w:b/>
          <w:sz w:val="28"/>
          <w:szCs w:val="26"/>
        </w:rPr>
        <w:t>2</w:t>
      </w:r>
      <w:r w:rsidR="007A1E5B">
        <w:rPr>
          <w:b/>
          <w:sz w:val="28"/>
          <w:szCs w:val="26"/>
        </w:rPr>
        <w:t>2</w:t>
      </w:r>
      <w:r w:rsidR="009246E2" w:rsidRPr="00B12AD9">
        <w:rPr>
          <w:b/>
          <w:sz w:val="28"/>
          <w:szCs w:val="26"/>
        </w:rPr>
        <w:t xml:space="preserve"> року</w:t>
      </w:r>
    </w:p>
    <w:p w14:paraId="53691797" w14:textId="77777777" w:rsidR="009246E2" w:rsidRPr="00500D06" w:rsidRDefault="009246E2" w:rsidP="001E505A">
      <w:pPr>
        <w:spacing w:line="276" w:lineRule="auto"/>
        <w:ind w:firstLine="900"/>
        <w:jc w:val="both"/>
        <w:rPr>
          <w:b/>
          <w:sz w:val="26"/>
          <w:szCs w:val="26"/>
        </w:rPr>
      </w:pPr>
    </w:p>
    <w:p w14:paraId="01BACC2F" w14:textId="77777777" w:rsidR="009246E2" w:rsidRPr="00E31B69" w:rsidRDefault="009246E2" w:rsidP="0012269F">
      <w:pPr>
        <w:ind w:firstLine="567"/>
        <w:jc w:val="both"/>
        <w:rPr>
          <w:sz w:val="28"/>
          <w:szCs w:val="28"/>
        </w:rPr>
      </w:pPr>
      <w:r w:rsidRPr="00FE70D9">
        <w:rPr>
          <w:sz w:val="28"/>
          <w:szCs w:val="28"/>
        </w:rPr>
        <w:t>Станом на 01.</w:t>
      </w:r>
      <w:r w:rsidR="00B12AD9">
        <w:rPr>
          <w:sz w:val="28"/>
          <w:szCs w:val="28"/>
        </w:rPr>
        <w:t>01.202</w:t>
      </w:r>
      <w:r w:rsidR="007A1E5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E70D9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FE70D9">
        <w:rPr>
          <w:sz w:val="28"/>
          <w:szCs w:val="28"/>
        </w:rPr>
        <w:t xml:space="preserve"> Коломийський міський центр ПМСД забезпечений достатньою кількістю всіх необхідних імунобіологічних препаратів для проведення профілактичних щеплень дорослому та дитячому населенню міста згідно Календаря </w:t>
      </w:r>
      <w:proofErr w:type="spellStart"/>
      <w:r w:rsidRPr="00FE70D9">
        <w:rPr>
          <w:sz w:val="28"/>
          <w:szCs w:val="28"/>
        </w:rPr>
        <w:t>профщеплень</w:t>
      </w:r>
      <w:proofErr w:type="spellEnd"/>
      <w:r w:rsidRPr="00FE70D9">
        <w:rPr>
          <w:sz w:val="28"/>
          <w:szCs w:val="28"/>
        </w:rPr>
        <w:t xml:space="preserve">. Всі вакцини Центр отримує в централізованому порядку з департаменту охорони здоров’я Івано-Франківської області, згідно затвердженого розподілу, крім туберкуліну для проведення </w:t>
      </w:r>
      <w:proofErr w:type="spellStart"/>
      <w:r w:rsidRPr="00FE70D9">
        <w:rPr>
          <w:sz w:val="28"/>
          <w:szCs w:val="28"/>
        </w:rPr>
        <w:t>туберкулінодіагностики</w:t>
      </w:r>
      <w:proofErr w:type="spellEnd"/>
      <w:r w:rsidRPr="00FE70D9">
        <w:rPr>
          <w:sz w:val="28"/>
          <w:szCs w:val="28"/>
        </w:rPr>
        <w:t xml:space="preserve"> дітям, закупівля якого здійснюється за рахунок місцевого бюджету на виконання міської </w:t>
      </w:r>
      <w:r>
        <w:rPr>
          <w:sz w:val="28"/>
          <w:szCs w:val="28"/>
        </w:rPr>
        <w:t>комплексної Програми «Здоров’я громади на 2019 – 2023 роки» затвердженої від 13.12.2018 року № 3232-39/2018.</w:t>
      </w:r>
      <w:r w:rsidR="00E31B69">
        <w:rPr>
          <w:sz w:val="28"/>
          <w:szCs w:val="28"/>
        </w:rPr>
        <w:t xml:space="preserve"> </w:t>
      </w:r>
    </w:p>
    <w:p w14:paraId="7637CFC2" w14:textId="77777777" w:rsidR="00594283" w:rsidRPr="00C20DEF" w:rsidRDefault="00594283" w:rsidP="00B83BA8">
      <w:pPr>
        <w:jc w:val="center"/>
        <w:rPr>
          <w:b/>
          <w:i/>
          <w:sz w:val="28"/>
          <w:szCs w:val="28"/>
        </w:rPr>
      </w:pPr>
    </w:p>
    <w:p w14:paraId="562A3785" w14:textId="77777777" w:rsidR="009246E2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b/>
          <w:sz w:val="28"/>
          <w:szCs w:val="28"/>
          <w:u w:val="single"/>
        </w:rPr>
        <w:t>Вакцинація проти поліомієліту</w:t>
      </w:r>
      <w:r w:rsidRPr="00E549F4">
        <w:rPr>
          <w:sz w:val="28"/>
          <w:szCs w:val="28"/>
        </w:rPr>
        <w:t xml:space="preserve"> станом на 01.</w:t>
      </w:r>
      <w:r w:rsidR="00B12AD9" w:rsidRPr="00E549F4">
        <w:rPr>
          <w:sz w:val="28"/>
          <w:szCs w:val="28"/>
        </w:rPr>
        <w:t>01</w:t>
      </w:r>
      <w:r w:rsidRPr="00E549F4">
        <w:rPr>
          <w:sz w:val="28"/>
          <w:szCs w:val="28"/>
        </w:rPr>
        <w:t>.20</w:t>
      </w:r>
      <w:r w:rsidR="00B12AD9" w:rsidRPr="00E549F4">
        <w:rPr>
          <w:sz w:val="28"/>
          <w:szCs w:val="28"/>
        </w:rPr>
        <w:t>2</w:t>
      </w:r>
      <w:r w:rsidR="0012269F">
        <w:rPr>
          <w:sz w:val="28"/>
          <w:szCs w:val="28"/>
        </w:rPr>
        <w:t>2</w:t>
      </w:r>
      <w:r w:rsidRPr="00E549F4">
        <w:rPr>
          <w:sz w:val="28"/>
          <w:szCs w:val="28"/>
        </w:rPr>
        <w:t xml:space="preserve"> року:</w:t>
      </w:r>
    </w:p>
    <w:p w14:paraId="2CA0C568" w14:textId="77777777"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Діти до 1 року </w:t>
      </w:r>
      <w:r w:rsidRPr="00E549F4">
        <w:rPr>
          <w:sz w:val="28"/>
          <w:szCs w:val="28"/>
        </w:rPr>
        <w:tab/>
        <w:t xml:space="preserve">отримали </w:t>
      </w:r>
      <w:r w:rsidR="007C47CA">
        <w:rPr>
          <w:sz w:val="28"/>
          <w:szCs w:val="28"/>
        </w:rPr>
        <w:t xml:space="preserve">269 </w:t>
      </w:r>
      <w:r w:rsidRPr="00E549F4">
        <w:rPr>
          <w:sz w:val="28"/>
          <w:szCs w:val="28"/>
        </w:rPr>
        <w:t xml:space="preserve">дітей з </w:t>
      </w:r>
      <w:r w:rsidR="007C47CA">
        <w:rPr>
          <w:sz w:val="28"/>
          <w:szCs w:val="28"/>
        </w:rPr>
        <w:t>440</w:t>
      </w:r>
      <w:r w:rsidRPr="00E549F4">
        <w:rPr>
          <w:sz w:val="28"/>
          <w:szCs w:val="28"/>
        </w:rPr>
        <w:t xml:space="preserve"> запланованих, що становить </w:t>
      </w:r>
      <w:r w:rsidR="000F5992">
        <w:rPr>
          <w:sz w:val="28"/>
          <w:szCs w:val="28"/>
        </w:rPr>
        <w:t>61</w:t>
      </w:r>
      <w:r w:rsidRPr="00E549F4">
        <w:rPr>
          <w:sz w:val="28"/>
          <w:szCs w:val="28"/>
        </w:rPr>
        <w:t xml:space="preserve">% </w:t>
      </w:r>
    </w:p>
    <w:p w14:paraId="2EC1E353" w14:textId="77777777"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lastRenderedPageBreak/>
        <w:t xml:space="preserve">Діти 18 міс. </w:t>
      </w:r>
      <w:r w:rsidRPr="00E549F4">
        <w:rPr>
          <w:sz w:val="28"/>
          <w:szCs w:val="28"/>
        </w:rPr>
        <w:tab/>
        <w:t xml:space="preserve">отримали </w:t>
      </w:r>
      <w:r w:rsidR="003E3F34">
        <w:rPr>
          <w:sz w:val="28"/>
          <w:szCs w:val="28"/>
        </w:rPr>
        <w:t>530</w:t>
      </w:r>
      <w:r w:rsidRPr="00E549F4">
        <w:rPr>
          <w:sz w:val="28"/>
          <w:szCs w:val="28"/>
        </w:rPr>
        <w:t xml:space="preserve"> дітей з </w:t>
      </w:r>
      <w:r w:rsidR="003E3F34">
        <w:rPr>
          <w:sz w:val="28"/>
          <w:szCs w:val="28"/>
        </w:rPr>
        <w:t>867</w:t>
      </w:r>
      <w:r w:rsidRPr="00E549F4">
        <w:rPr>
          <w:sz w:val="28"/>
          <w:szCs w:val="28"/>
        </w:rPr>
        <w:t xml:space="preserve"> запланованих, що становить </w:t>
      </w:r>
      <w:r w:rsidR="00203C02">
        <w:rPr>
          <w:sz w:val="28"/>
          <w:szCs w:val="28"/>
        </w:rPr>
        <w:t>61</w:t>
      </w:r>
      <w:r w:rsidRPr="00E549F4">
        <w:rPr>
          <w:sz w:val="28"/>
          <w:szCs w:val="28"/>
        </w:rPr>
        <w:t>%</w:t>
      </w:r>
    </w:p>
    <w:p w14:paraId="5F3AB800" w14:textId="77777777"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Діти 6 років </w:t>
      </w:r>
      <w:r w:rsidRPr="00E549F4">
        <w:rPr>
          <w:sz w:val="28"/>
          <w:szCs w:val="28"/>
        </w:rPr>
        <w:tab/>
        <w:t xml:space="preserve">отримали </w:t>
      </w:r>
      <w:r w:rsidR="000F5992">
        <w:rPr>
          <w:sz w:val="28"/>
          <w:szCs w:val="28"/>
        </w:rPr>
        <w:t>657</w:t>
      </w:r>
      <w:r w:rsidRPr="00E549F4">
        <w:rPr>
          <w:sz w:val="28"/>
          <w:szCs w:val="28"/>
        </w:rPr>
        <w:t xml:space="preserve"> дітей з </w:t>
      </w:r>
      <w:r w:rsidR="000F5992">
        <w:rPr>
          <w:sz w:val="28"/>
          <w:szCs w:val="28"/>
        </w:rPr>
        <w:t>1264</w:t>
      </w:r>
      <w:r w:rsidRPr="00E549F4">
        <w:rPr>
          <w:sz w:val="28"/>
          <w:szCs w:val="28"/>
        </w:rPr>
        <w:t xml:space="preserve"> запланованих, що становить </w:t>
      </w:r>
      <w:r w:rsidR="00203C02">
        <w:rPr>
          <w:sz w:val="28"/>
          <w:szCs w:val="28"/>
        </w:rPr>
        <w:t>52</w:t>
      </w:r>
      <w:r w:rsidRPr="00E549F4">
        <w:rPr>
          <w:sz w:val="28"/>
          <w:szCs w:val="28"/>
        </w:rPr>
        <w:t>%</w:t>
      </w:r>
    </w:p>
    <w:p w14:paraId="6AB1B176" w14:textId="77777777"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Діти 14 років </w:t>
      </w:r>
      <w:r w:rsidRPr="00E549F4">
        <w:rPr>
          <w:sz w:val="28"/>
          <w:szCs w:val="28"/>
        </w:rPr>
        <w:tab/>
        <w:t xml:space="preserve">отримали </w:t>
      </w:r>
      <w:r w:rsidR="000F5992">
        <w:rPr>
          <w:sz w:val="28"/>
          <w:szCs w:val="28"/>
        </w:rPr>
        <w:t>471</w:t>
      </w:r>
      <w:r w:rsidRPr="00E549F4">
        <w:rPr>
          <w:sz w:val="28"/>
          <w:szCs w:val="28"/>
        </w:rPr>
        <w:t xml:space="preserve"> дітей з </w:t>
      </w:r>
      <w:r w:rsidR="000F5992">
        <w:rPr>
          <w:sz w:val="28"/>
          <w:szCs w:val="28"/>
        </w:rPr>
        <w:t>968</w:t>
      </w:r>
      <w:r w:rsidRPr="00E549F4">
        <w:rPr>
          <w:sz w:val="28"/>
          <w:szCs w:val="28"/>
        </w:rPr>
        <w:t xml:space="preserve"> запланованих, що становить </w:t>
      </w:r>
      <w:r w:rsidR="00203C02">
        <w:rPr>
          <w:sz w:val="28"/>
          <w:szCs w:val="28"/>
        </w:rPr>
        <w:t>48,6</w:t>
      </w:r>
      <w:r w:rsidRPr="00E549F4">
        <w:rPr>
          <w:sz w:val="28"/>
          <w:szCs w:val="28"/>
        </w:rPr>
        <w:t>%</w:t>
      </w:r>
    </w:p>
    <w:p w14:paraId="3DF1F76D" w14:textId="77777777" w:rsidR="009246E2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b/>
          <w:sz w:val="28"/>
          <w:szCs w:val="28"/>
          <w:u w:val="single"/>
        </w:rPr>
        <w:t>Вакцинація проти гепатиту В</w:t>
      </w:r>
      <w:r w:rsidRPr="00E549F4">
        <w:rPr>
          <w:sz w:val="28"/>
          <w:szCs w:val="28"/>
        </w:rPr>
        <w:t xml:space="preserve"> </w:t>
      </w:r>
    </w:p>
    <w:p w14:paraId="06ADD83C" w14:textId="77777777" w:rsidR="00FC6A0F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Третю дозу до року отримало </w:t>
      </w:r>
      <w:r w:rsidR="00203C02">
        <w:rPr>
          <w:sz w:val="28"/>
          <w:szCs w:val="28"/>
        </w:rPr>
        <w:t>240</w:t>
      </w:r>
      <w:r w:rsidRPr="00E549F4">
        <w:rPr>
          <w:sz w:val="28"/>
          <w:szCs w:val="28"/>
        </w:rPr>
        <w:t xml:space="preserve"> дітей з </w:t>
      </w:r>
      <w:r w:rsidR="00203C02">
        <w:rPr>
          <w:sz w:val="28"/>
          <w:szCs w:val="28"/>
        </w:rPr>
        <w:t xml:space="preserve">440 </w:t>
      </w:r>
      <w:r w:rsidRPr="00E549F4">
        <w:rPr>
          <w:sz w:val="28"/>
          <w:szCs w:val="28"/>
        </w:rPr>
        <w:t>запланованих (</w:t>
      </w:r>
      <w:r w:rsidR="000156F9">
        <w:rPr>
          <w:sz w:val="28"/>
          <w:szCs w:val="28"/>
        </w:rPr>
        <w:t>54,5</w:t>
      </w:r>
      <w:r w:rsidRPr="00E549F4">
        <w:rPr>
          <w:sz w:val="28"/>
          <w:szCs w:val="28"/>
        </w:rPr>
        <w:t>%)</w:t>
      </w:r>
      <w:r w:rsidR="00FC6A0F" w:rsidRPr="00E549F4">
        <w:rPr>
          <w:sz w:val="28"/>
          <w:szCs w:val="28"/>
        </w:rPr>
        <w:t>.</w:t>
      </w:r>
    </w:p>
    <w:p w14:paraId="564D1BC9" w14:textId="77777777"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Третю дозу у віці після року – </w:t>
      </w:r>
      <w:r w:rsidR="000156F9">
        <w:rPr>
          <w:sz w:val="28"/>
          <w:szCs w:val="28"/>
        </w:rPr>
        <w:t>281</w:t>
      </w:r>
      <w:r w:rsidR="00C00B8D" w:rsidRPr="00E549F4">
        <w:rPr>
          <w:sz w:val="28"/>
          <w:szCs w:val="28"/>
        </w:rPr>
        <w:t xml:space="preserve"> д</w:t>
      </w:r>
      <w:r w:rsidR="000156F9">
        <w:rPr>
          <w:sz w:val="28"/>
          <w:szCs w:val="28"/>
        </w:rPr>
        <w:t>итина</w:t>
      </w:r>
      <w:r w:rsidRPr="00E549F4">
        <w:rPr>
          <w:sz w:val="28"/>
          <w:szCs w:val="28"/>
        </w:rPr>
        <w:t xml:space="preserve"> з </w:t>
      </w:r>
      <w:r w:rsidR="000156F9">
        <w:rPr>
          <w:sz w:val="28"/>
          <w:szCs w:val="28"/>
        </w:rPr>
        <w:t>309</w:t>
      </w:r>
      <w:r w:rsidRPr="00E549F4">
        <w:rPr>
          <w:sz w:val="28"/>
          <w:szCs w:val="28"/>
        </w:rPr>
        <w:t xml:space="preserve"> (</w:t>
      </w:r>
      <w:r w:rsidR="000156F9">
        <w:rPr>
          <w:sz w:val="28"/>
          <w:szCs w:val="28"/>
        </w:rPr>
        <w:t>91</w:t>
      </w:r>
      <w:r w:rsidRPr="00E549F4">
        <w:rPr>
          <w:sz w:val="28"/>
          <w:szCs w:val="28"/>
        </w:rPr>
        <w:t xml:space="preserve">%). </w:t>
      </w:r>
    </w:p>
    <w:p w14:paraId="672FCB61" w14:textId="77777777" w:rsidR="009246E2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b/>
          <w:sz w:val="28"/>
          <w:szCs w:val="28"/>
          <w:u w:val="single"/>
        </w:rPr>
        <w:t xml:space="preserve">Щеплення проти </w:t>
      </w:r>
      <w:proofErr w:type="spellStart"/>
      <w:r w:rsidRPr="00E549F4">
        <w:rPr>
          <w:b/>
          <w:sz w:val="28"/>
          <w:szCs w:val="28"/>
          <w:u w:val="single"/>
        </w:rPr>
        <w:t>гемофільної</w:t>
      </w:r>
      <w:proofErr w:type="spellEnd"/>
      <w:r w:rsidRPr="00E549F4">
        <w:rPr>
          <w:b/>
          <w:sz w:val="28"/>
          <w:szCs w:val="28"/>
          <w:u w:val="single"/>
        </w:rPr>
        <w:t xml:space="preserve"> інфекції (</w:t>
      </w:r>
      <w:r w:rsidRPr="00E549F4">
        <w:rPr>
          <w:b/>
          <w:sz w:val="28"/>
          <w:szCs w:val="28"/>
          <w:u w:val="single"/>
          <w:lang w:val="en-US"/>
        </w:rPr>
        <w:t>Hib</w:t>
      </w:r>
      <w:r w:rsidRPr="00E549F4">
        <w:rPr>
          <w:b/>
          <w:sz w:val="28"/>
          <w:szCs w:val="28"/>
          <w:u w:val="single"/>
        </w:rPr>
        <w:t>):</w:t>
      </w:r>
      <w:r w:rsidRPr="00E549F4">
        <w:rPr>
          <w:sz w:val="28"/>
          <w:szCs w:val="28"/>
        </w:rPr>
        <w:t xml:space="preserve"> </w:t>
      </w:r>
    </w:p>
    <w:p w14:paraId="2F9A2E84" w14:textId="77777777" w:rsidR="00FC6A0F" w:rsidRPr="00E549F4" w:rsidRDefault="00E549F4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Діти до 1 року </w:t>
      </w:r>
      <w:r w:rsidR="009246E2" w:rsidRPr="00E549F4">
        <w:rPr>
          <w:sz w:val="28"/>
          <w:szCs w:val="28"/>
        </w:rPr>
        <w:t xml:space="preserve">вакцини отримало </w:t>
      </w:r>
      <w:r w:rsidRPr="00E549F4">
        <w:rPr>
          <w:sz w:val="28"/>
          <w:szCs w:val="28"/>
        </w:rPr>
        <w:t>4</w:t>
      </w:r>
      <w:r w:rsidR="00466414">
        <w:rPr>
          <w:sz w:val="28"/>
          <w:szCs w:val="28"/>
        </w:rPr>
        <w:t>35</w:t>
      </w:r>
      <w:r w:rsidR="009246E2" w:rsidRPr="00E549F4">
        <w:rPr>
          <w:sz w:val="28"/>
          <w:szCs w:val="28"/>
        </w:rPr>
        <w:t xml:space="preserve"> дітей з </w:t>
      </w:r>
      <w:r w:rsidR="00466414">
        <w:rPr>
          <w:sz w:val="28"/>
          <w:szCs w:val="28"/>
        </w:rPr>
        <w:t>440</w:t>
      </w:r>
      <w:r w:rsidR="009246E2" w:rsidRPr="00E549F4">
        <w:rPr>
          <w:sz w:val="28"/>
          <w:szCs w:val="28"/>
        </w:rPr>
        <w:t xml:space="preserve"> запланованих (</w:t>
      </w:r>
      <w:r w:rsidR="00466414">
        <w:rPr>
          <w:sz w:val="28"/>
          <w:szCs w:val="28"/>
        </w:rPr>
        <w:t>98,8</w:t>
      </w:r>
      <w:r w:rsidR="009246E2" w:rsidRPr="00E549F4">
        <w:rPr>
          <w:sz w:val="28"/>
          <w:szCs w:val="28"/>
        </w:rPr>
        <w:t xml:space="preserve">%) </w:t>
      </w:r>
    </w:p>
    <w:p w14:paraId="48F75578" w14:textId="77777777" w:rsidR="009246E2" w:rsidRPr="00E549F4" w:rsidRDefault="009246E2" w:rsidP="00B83BA8">
      <w:pPr>
        <w:ind w:firstLine="284"/>
        <w:jc w:val="both"/>
        <w:rPr>
          <w:b/>
          <w:sz w:val="28"/>
          <w:szCs w:val="28"/>
          <w:u w:val="single"/>
        </w:rPr>
      </w:pPr>
      <w:r w:rsidRPr="00E549F4">
        <w:rPr>
          <w:b/>
          <w:sz w:val="28"/>
          <w:szCs w:val="28"/>
          <w:u w:val="single"/>
        </w:rPr>
        <w:t xml:space="preserve">Вакцинація проти дифтерії, правця (АДП): </w:t>
      </w:r>
    </w:p>
    <w:p w14:paraId="5396BC6D" w14:textId="77777777" w:rsidR="00FC6A0F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Вакцину АДП у віці 6 років отримали </w:t>
      </w:r>
      <w:r w:rsidR="00466414">
        <w:rPr>
          <w:sz w:val="28"/>
          <w:szCs w:val="28"/>
        </w:rPr>
        <w:t>376</w:t>
      </w:r>
      <w:r w:rsidRPr="00E549F4">
        <w:rPr>
          <w:sz w:val="28"/>
          <w:szCs w:val="28"/>
        </w:rPr>
        <w:t xml:space="preserve"> дітей </w:t>
      </w:r>
      <w:r w:rsidR="00FC6A0F" w:rsidRPr="00E549F4">
        <w:rPr>
          <w:sz w:val="28"/>
          <w:szCs w:val="28"/>
        </w:rPr>
        <w:t xml:space="preserve">з </w:t>
      </w:r>
      <w:r w:rsidR="00714371">
        <w:rPr>
          <w:sz w:val="28"/>
          <w:szCs w:val="28"/>
        </w:rPr>
        <w:t>843</w:t>
      </w:r>
      <w:r w:rsidR="00FC6A0F" w:rsidRPr="00E549F4">
        <w:rPr>
          <w:sz w:val="28"/>
          <w:szCs w:val="28"/>
        </w:rPr>
        <w:t xml:space="preserve"> запланованих (</w:t>
      </w:r>
      <w:r w:rsidR="00714371">
        <w:rPr>
          <w:sz w:val="28"/>
          <w:szCs w:val="28"/>
        </w:rPr>
        <w:t>44,6</w:t>
      </w:r>
      <w:r w:rsidR="00FC6A0F" w:rsidRPr="00E549F4">
        <w:rPr>
          <w:sz w:val="28"/>
          <w:szCs w:val="28"/>
        </w:rPr>
        <w:t>%)</w:t>
      </w:r>
    </w:p>
    <w:p w14:paraId="58C787A6" w14:textId="77777777" w:rsidR="009246E2" w:rsidRPr="00E549F4" w:rsidRDefault="009246E2" w:rsidP="00B83BA8">
      <w:pPr>
        <w:ind w:firstLine="284"/>
        <w:jc w:val="both"/>
        <w:rPr>
          <w:b/>
          <w:sz w:val="28"/>
          <w:szCs w:val="28"/>
          <w:u w:val="single"/>
        </w:rPr>
      </w:pPr>
      <w:r w:rsidRPr="00E549F4">
        <w:rPr>
          <w:b/>
          <w:sz w:val="28"/>
          <w:szCs w:val="28"/>
          <w:u w:val="single"/>
        </w:rPr>
        <w:t xml:space="preserve">Вакцинація проти дифтерії, правця (АДП-м): </w:t>
      </w:r>
    </w:p>
    <w:p w14:paraId="79ABD447" w14:textId="77777777" w:rsidR="00FC6A0F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Вакцину АДП-м отримали </w:t>
      </w:r>
      <w:r w:rsidR="00A65B3E">
        <w:rPr>
          <w:sz w:val="28"/>
          <w:szCs w:val="28"/>
        </w:rPr>
        <w:t>812</w:t>
      </w:r>
      <w:r w:rsidRPr="00E549F4">
        <w:rPr>
          <w:sz w:val="28"/>
          <w:szCs w:val="28"/>
        </w:rPr>
        <w:t xml:space="preserve"> підлітків у віці 16 років з </w:t>
      </w:r>
      <w:r w:rsidR="00A65B3E">
        <w:rPr>
          <w:sz w:val="28"/>
          <w:szCs w:val="28"/>
        </w:rPr>
        <w:t>1215</w:t>
      </w:r>
      <w:r w:rsidRPr="00E549F4">
        <w:rPr>
          <w:sz w:val="28"/>
          <w:szCs w:val="28"/>
        </w:rPr>
        <w:t xml:space="preserve"> запланованих (</w:t>
      </w:r>
      <w:r w:rsidR="00A65B3E">
        <w:rPr>
          <w:sz w:val="28"/>
          <w:szCs w:val="28"/>
        </w:rPr>
        <w:t>66,8</w:t>
      </w:r>
      <w:r w:rsidR="00FC6A0F" w:rsidRPr="00E549F4">
        <w:rPr>
          <w:sz w:val="28"/>
          <w:szCs w:val="28"/>
        </w:rPr>
        <w:t>%)</w:t>
      </w:r>
    </w:p>
    <w:p w14:paraId="4FFB93FD" w14:textId="77777777" w:rsidR="009246E2" w:rsidRPr="00E549F4" w:rsidRDefault="009246E2" w:rsidP="00CF2CCA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Доросле населення отримало вакцину згідно календаря </w:t>
      </w:r>
      <w:r w:rsidR="001E1C8E">
        <w:rPr>
          <w:sz w:val="28"/>
          <w:szCs w:val="28"/>
        </w:rPr>
        <w:t>1511</w:t>
      </w:r>
      <w:r w:rsidRPr="00E549F4">
        <w:rPr>
          <w:sz w:val="28"/>
          <w:szCs w:val="28"/>
        </w:rPr>
        <w:t xml:space="preserve"> о</w:t>
      </w:r>
      <w:r w:rsidR="001E1C8E">
        <w:rPr>
          <w:sz w:val="28"/>
          <w:szCs w:val="28"/>
        </w:rPr>
        <w:t>со</w:t>
      </w:r>
      <w:r w:rsidRPr="00E549F4">
        <w:rPr>
          <w:sz w:val="28"/>
          <w:szCs w:val="28"/>
        </w:rPr>
        <w:t>б</w:t>
      </w:r>
      <w:r w:rsidR="001E1C8E">
        <w:rPr>
          <w:sz w:val="28"/>
          <w:szCs w:val="28"/>
        </w:rPr>
        <w:t>а</w:t>
      </w:r>
      <w:r w:rsidRPr="00E549F4">
        <w:rPr>
          <w:sz w:val="28"/>
          <w:szCs w:val="28"/>
        </w:rPr>
        <w:t xml:space="preserve"> з </w:t>
      </w:r>
      <w:r w:rsidR="001E1C8E">
        <w:rPr>
          <w:sz w:val="28"/>
          <w:szCs w:val="28"/>
        </w:rPr>
        <w:t>3665</w:t>
      </w:r>
      <w:r w:rsidRPr="00E549F4">
        <w:rPr>
          <w:sz w:val="28"/>
          <w:szCs w:val="28"/>
        </w:rPr>
        <w:t xml:space="preserve"> запланованих </w:t>
      </w:r>
      <w:r w:rsidR="006E62FB">
        <w:rPr>
          <w:sz w:val="28"/>
          <w:szCs w:val="28"/>
        </w:rPr>
        <w:t>41,2</w:t>
      </w:r>
      <w:r w:rsidRPr="00E549F4">
        <w:rPr>
          <w:sz w:val="28"/>
          <w:szCs w:val="28"/>
        </w:rPr>
        <w:t>%)</w:t>
      </w:r>
      <w:r w:rsidR="00FC6A0F" w:rsidRPr="00E549F4">
        <w:rPr>
          <w:sz w:val="28"/>
          <w:szCs w:val="28"/>
        </w:rPr>
        <w:t>.</w:t>
      </w:r>
    </w:p>
    <w:p w14:paraId="016935D8" w14:textId="77777777" w:rsidR="009246E2" w:rsidRPr="00E549F4" w:rsidRDefault="009246E2" w:rsidP="00B83BA8">
      <w:pPr>
        <w:ind w:firstLine="284"/>
        <w:jc w:val="both"/>
        <w:rPr>
          <w:sz w:val="28"/>
          <w:szCs w:val="28"/>
        </w:rPr>
      </w:pPr>
      <w:r w:rsidRPr="00E549F4">
        <w:rPr>
          <w:b/>
          <w:sz w:val="28"/>
          <w:szCs w:val="28"/>
          <w:u w:val="single"/>
        </w:rPr>
        <w:t>Вакцинація проти кору (КПК)</w:t>
      </w:r>
    </w:p>
    <w:p w14:paraId="3C434648" w14:textId="77777777"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>Рівень вакцинації дітей у віці:</w:t>
      </w:r>
    </w:p>
    <w:p w14:paraId="7BEC1571" w14:textId="77777777" w:rsidR="009246E2" w:rsidRPr="00E549F4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1 рік </w:t>
      </w:r>
      <w:r w:rsidRPr="00E549F4">
        <w:rPr>
          <w:sz w:val="28"/>
          <w:szCs w:val="28"/>
        </w:rPr>
        <w:tab/>
      </w:r>
      <w:r w:rsidRPr="00E549F4">
        <w:rPr>
          <w:sz w:val="28"/>
          <w:szCs w:val="28"/>
        </w:rPr>
        <w:tab/>
      </w:r>
      <w:r w:rsidRPr="00E549F4">
        <w:rPr>
          <w:sz w:val="28"/>
          <w:szCs w:val="28"/>
        </w:rPr>
        <w:tab/>
      </w:r>
      <w:r w:rsidR="00872D99">
        <w:rPr>
          <w:sz w:val="28"/>
          <w:szCs w:val="28"/>
        </w:rPr>
        <w:t>439</w:t>
      </w:r>
      <w:r w:rsidRPr="00E549F4">
        <w:rPr>
          <w:sz w:val="28"/>
          <w:szCs w:val="28"/>
        </w:rPr>
        <w:t xml:space="preserve"> з </w:t>
      </w:r>
      <w:r w:rsidR="00872D99">
        <w:rPr>
          <w:sz w:val="28"/>
          <w:szCs w:val="28"/>
        </w:rPr>
        <w:t>621</w:t>
      </w:r>
      <w:r w:rsidRPr="00E549F4">
        <w:rPr>
          <w:sz w:val="28"/>
          <w:szCs w:val="28"/>
        </w:rPr>
        <w:t xml:space="preserve"> – </w:t>
      </w:r>
      <w:r w:rsidR="000B523B">
        <w:rPr>
          <w:sz w:val="28"/>
          <w:szCs w:val="28"/>
        </w:rPr>
        <w:t>70,6</w:t>
      </w:r>
      <w:r w:rsidRPr="00E549F4">
        <w:rPr>
          <w:sz w:val="28"/>
          <w:szCs w:val="28"/>
        </w:rPr>
        <w:t xml:space="preserve">% </w:t>
      </w:r>
    </w:p>
    <w:p w14:paraId="2AFF7AD3" w14:textId="77777777" w:rsidR="009246E2" w:rsidRDefault="009246E2" w:rsidP="00B83BA8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>6 років</w:t>
      </w:r>
      <w:r w:rsidRPr="00E549F4">
        <w:rPr>
          <w:sz w:val="28"/>
          <w:szCs w:val="28"/>
        </w:rPr>
        <w:tab/>
      </w:r>
      <w:r w:rsidRPr="00E549F4">
        <w:rPr>
          <w:sz w:val="28"/>
          <w:szCs w:val="28"/>
        </w:rPr>
        <w:tab/>
      </w:r>
      <w:r w:rsidR="000B523B">
        <w:rPr>
          <w:sz w:val="28"/>
          <w:szCs w:val="28"/>
        </w:rPr>
        <w:t>546</w:t>
      </w:r>
      <w:r w:rsidRPr="00E549F4">
        <w:rPr>
          <w:sz w:val="28"/>
          <w:szCs w:val="28"/>
        </w:rPr>
        <w:t xml:space="preserve"> з </w:t>
      </w:r>
      <w:r w:rsidR="000B523B">
        <w:rPr>
          <w:sz w:val="28"/>
          <w:szCs w:val="28"/>
        </w:rPr>
        <w:t>843</w:t>
      </w:r>
      <w:r w:rsidRPr="00E549F4">
        <w:rPr>
          <w:sz w:val="28"/>
          <w:szCs w:val="28"/>
        </w:rPr>
        <w:t xml:space="preserve"> – </w:t>
      </w:r>
      <w:r w:rsidR="000B523B">
        <w:rPr>
          <w:sz w:val="28"/>
          <w:szCs w:val="28"/>
        </w:rPr>
        <w:t>64,7</w:t>
      </w:r>
      <w:r w:rsidRPr="00E549F4">
        <w:rPr>
          <w:sz w:val="28"/>
          <w:szCs w:val="28"/>
        </w:rPr>
        <w:t xml:space="preserve">% </w:t>
      </w:r>
    </w:p>
    <w:p w14:paraId="2617C459" w14:textId="77777777" w:rsidR="000F4FDB" w:rsidRDefault="000F4FDB" w:rsidP="00B83BA8">
      <w:pPr>
        <w:jc w:val="both"/>
        <w:rPr>
          <w:b/>
          <w:sz w:val="28"/>
          <w:szCs w:val="28"/>
          <w:u w:val="single"/>
        </w:rPr>
      </w:pPr>
    </w:p>
    <w:p w14:paraId="78D4600C" w14:textId="4296FA3C" w:rsidR="000F4FDB" w:rsidRDefault="00362E53" w:rsidP="000F4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Крім того, протягом 2021 року вакциновано 71 дитину проти грипу.</w:t>
      </w:r>
    </w:p>
    <w:p w14:paraId="350AAECF" w14:textId="3B2C8EF2" w:rsidR="00084668" w:rsidRPr="000F4FDB" w:rsidRDefault="00117A6D" w:rsidP="000F4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закладі</w:t>
      </w:r>
      <w:r w:rsidR="00C47140">
        <w:rPr>
          <w:sz w:val="28"/>
          <w:szCs w:val="28"/>
        </w:rPr>
        <w:t xml:space="preserve"> станом на 01.01.2022р. </w:t>
      </w:r>
      <w:r>
        <w:rPr>
          <w:sz w:val="28"/>
          <w:szCs w:val="28"/>
        </w:rPr>
        <w:t xml:space="preserve">проти грипу </w:t>
      </w:r>
      <w:r w:rsidR="00C47140">
        <w:rPr>
          <w:sz w:val="28"/>
          <w:szCs w:val="28"/>
        </w:rPr>
        <w:t xml:space="preserve">вакциновано </w:t>
      </w:r>
      <w:r>
        <w:rPr>
          <w:sz w:val="28"/>
          <w:szCs w:val="28"/>
        </w:rPr>
        <w:t>137</w:t>
      </w:r>
      <w:r w:rsidR="00DB660C">
        <w:rPr>
          <w:sz w:val="28"/>
          <w:szCs w:val="28"/>
        </w:rPr>
        <w:t xml:space="preserve"> працівників, що становить 70% персоналу.</w:t>
      </w:r>
    </w:p>
    <w:p w14:paraId="0675A4C6" w14:textId="77777777" w:rsidR="000E6072" w:rsidRDefault="000E6072" w:rsidP="00B83BA8">
      <w:pPr>
        <w:jc w:val="center"/>
        <w:rPr>
          <w:b/>
          <w:sz w:val="28"/>
          <w:szCs w:val="28"/>
        </w:rPr>
      </w:pPr>
    </w:p>
    <w:p w14:paraId="6A3EEF82" w14:textId="77777777" w:rsidR="000E6072" w:rsidRDefault="000E6072" w:rsidP="000E6072">
      <w:pPr>
        <w:jc w:val="center"/>
        <w:rPr>
          <w:b/>
          <w:sz w:val="28"/>
          <w:szCs w:val="28"/>
        </w:rPr>
      </w:pPr>
      <w:r w:rsidRPr="00B31C52">
        <w:rPr>
          <w:b/>
          <w:sz w:val="28"/>
          <w:szCs w:val="28"/>
        </w:rPr>
        <w:t>Вакцинація</w:t>
      </w:r>
      <w:r>
        <w:rPr>
          <w:b/>
          <w:sz w:val="28"/>
          <w:szCs w:val="28"/>
        </w:rPr>
        <w:t xml:space="preserve"> проти </w:t>
      </w:r>
      <w:r w:rsidRPr="00B31C52">
        <w:rPr>
          <w:b/>
          <w:sz w:val="28"/>
          <w:szCs w:val="28"/>
        </w:rPr>
        <w:t>COVID-19</w:t>
      </w:r>
    </w:p>
    <w:p w14:paraId="0B77352E" w14:textId="77777777" w:rsidR="000E6072" w:rsidRPr="00E20CAF" w:rsidRDefault="000E6072" w:rsidP="000E6072">
      <w:pPr>
        <w:jc w:val="center"/>
        <w:rPr>
          <w:b/>
          <w:sz w:val="12"/>
          <w:szCs w:val="12"/>
        </w:rPr>
      </w:pPr>
    </w:p>
    <w:p w14:paraId="773FEF36" w14:textId="77777777" w:rsidR="000E6072" w:rsidRDefault="000E6072" w:rsidP="000E6072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  <w:lang w:eastAsia="ja-JP"/>
        </w:rPr>
        <w:t xml:space="preserve">З метою реалізації Дорожньої карти з впровадження вакцини від гострої респіраторної хвороби </w:t>
      </w:r>
      <w:r>
        <w:rPr>
          <w:rFonts w:eastAsia="MS Mincho"/>
          <w:bCs/>
          <w:sz w:val="28"/>
          <w:szCs w:val="28"/>
          <w:lang w:val="en-US" w:eastAsia="ja-JP"/>
        </w:rPr>
        <w:t>COVID</w:t>
      </w:r>
      <w:r>
        <w:rPr>
          <w:rFonts w:eastAsia="MS Mincho"/>
          <w:bCs/>
          <w:sz w:val="28"/>
          <w:szCs w:val="28"/>
          <w:lang w:eastAsia="ja-JP"/>
        </w:rPr>
        <w:t xml:space="preserve">-19, спричиненої </w:t>
      </w:r>
      <w:proofErr w:type="spellStart"/>
      <w:r>
        <w:rPr>
          <w:rFonts w:eastAsia="MS Mincho"/>
          <w:bCs/>
          <w:sz w:val="28"/>
          <w:szCs w:val="28"/>
          <w:lang w:eastAsia="ja-JP"/>
        </w:rPr>
        <w:t>коронавірусом</w:t>
      </w:r>
      <w:proofErr w:type="spellEnd"/>
      <w:r>
        <w:rPr>
          <w:rFonts w:eastAsia="MS Mincho"/>
          <w:bCs/>
          <w:sz w:val="28"/>
          <w:szCs w:val="28"/>
          <w:lang w:eastAsia="ja-JP"/>
        </w:rPr>
        <w:t xml:space="preserve"> </w:t>
      </w:r>
      <w:r w:rsidRPr="00296AF4">
        <w:rPr>
          <w:rFonts w:eastAsia="MS Mincho"/>
          <w:bCs/>
          <w:sz w:val="28"/>
          <w:szCs w:val="28"/>
          <w:lang w:eastAsia="ja-JP"/>
        </w:rPr>
        <w:t>SARS</w:t>
      </w:r>
      <w:r>
        <w:rPr>
          <w:rFonts w:eastAsia="MS Mincho"/>
          <w:bCs/>
          <w:sz w:val="28"/>
          <w:szCs w:val="28"/>
          <w:lang w:eastAsia="ja-JP"/>
        </w:rPr>
        <w:t>-</w:t>
      </w:r>
      <w:r w:rsidRPr="00296AF4">
        <w:rPr>
          <w:rFonts w:eastAsia="MS Mincho"/>
          <w:bCs/>
          <w:sz w:val="28"/>
          <w:szCs w:val="28"/>
          <w:lang w:eastAsia="ja-JP"/>
        </w:rPr>
        <w:t>CoV</w:t>
      </w:r>
      <w:r>
        <w:rPr>
          <w:rFonts w:eastAsia="MS Mincho"/>
          <w:bCs/>
          <w:sz w:val="28"/>
          <w:szCs w:val="28"/>
          <w:lang w:eastAsia="ja-JP"/>
        </w:rPr>
        <w:t xml:space="preserve">-2, і проведення масової вакцинації у відповідь на пандемію </w:t>
      </w:r>
      <w:r>
        <w:rPr>
          <w:rFonts w:eastAsia="MS Mincho"/>
          <w:bCs/>
          <w:sz w:val="28"/>
          <w:szCs w:val="28"/>
          <w:lang w:val="en-US" w:eastAsia="ja-JP"/>
        </w:rPr>
        <w:t>COVID</w:t>
      </w:r>
      <w:r>
        <w:rPr>
          <w:rFonts w:eastAsia="MS Mincho"/>
          <w:bCs/>
          <w:sz w:val="28"/>
          <w:szCs w:val="28"/>
          <w:lang w:eastAsia="ja-JP"/>
        </w:rPr>
        <w:t>-19, затвердженої наказом МОЗ України від 24.12.2021р. №3018 (зі змінами), з</w:t>
      </w:r>
      <w:r>
        <w:rPr>
          <w:sz w:val="28"/>
          <w:szCs w:val="28"/>
        </w:rPr>
        <w:t xml:space="preserve"> 11.03.2021р. Коломийський міський центр ПМСД розпочав вакцинацію населення громади проти </w:t>
      </w:r>
      <w:r>
        <w:rPr>
          <w:sz w:val="28"/>
          <w:szCs w:val="28"/>
          <w:lang w:val="en-US"/>
        </w:rPr>
        <w:t>COVID</w:t>
      </w:r>
      <w:r w:rsidRPr="009853A9">
        <w:rPr>
          <w:sz w:val="28"/>
          <w:szCs w:val="28"/>
        </w:rPr>
        <w:t>-19</w:t>
      </w:r>
      <w:r>
        <w:rPr>
          <w:sz w:val="28"/>
          <w:szCs w:val="28"/>
        </w:rPr>
        <w:t xml:space="preserve">. У закладі створено 2 стаціонарні пункти щеплень проти </w:t>
      </w:r>
      <w:r>
        <w:rPr>
          <w:sz w:val="28"/>
          <w:szCs w:val="28"/>
          <w:lang w:val="en-US"/>
        </w:rPr>
        <w:t>COVID</w:t>
      </w:r>
      <w:r w:rsidRPr="009853A9">
        <w:rPr>
          <w:sz w:val="28"/>
          <w:szCs w:val="28"/>
        </w:rPr>
        <w:t>-19, а також функціону</w:t>
      </w:r>
      <w:r>
        <w:rPr>
          <w:sz w:val="28"/>
          <w:szCs w:val="28"/>
        </w:rPr>
        <w:t>ють</w:t>
      </w:r>
      <w:r w:rsidRPr="009853A9">
        <w:rPr>
          <w:sz w:val="28"/>
          <w:szCs w:val="28"/>
        </w:rPr>
        <w:t xml:space="preserve"> мобільн</w:t>
      </w:r>
      <w:r>
        <w:rPr>
          <w:sz w:val="28"/>
          <w:szCs w:val="28"/>
        </w:rPr>
        <w:t>і</w:t>
      </w:r>
      <w:r w:rsidRPr="009853A9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и</w:t>
      </w:r>
      <w:r w:rsidRPr="009853A9">
        <w:rPr>
          <w:sz w:val="28"/>
          <w:szCs w:val="28"/>
        </w:rPr>
        <w:t xml:space="preserve"> з вакцинації.</w:t>
      </w:r>
      <w:r>
        <w:rPr>
          <w:sz w:val="28"/>
          <w:szCs w:val="28"/>
        </w:rPr>
        <w:t xml:space="preserve"> Крім того, відкрито 2 Центри вакцинації проти </w:t>
      </w:r>
      <w:r>
        <w:rPr>
          <w:sz w:val="28"/>
          <w:szCs w:val="28"/>
          <w:lang w:val="en-US"/>
        </w:rPr>
        <w:t>COVID</w:t>
      </w:r>
      <w:r w:rsidRPr="009853A9">
        <w:rPr>
          <w:sz w:val="28"/>
          <w:szCs w:val="28"/>
        </w:rPr>
        <w:t>-19</w:t>
      </w:r>
      <w:r>
        <w:rPr>
          <w:sz w:val="28"/>
          <w:szCs w:val="28"/>
        </w:rPr>
        <w:t xml:space="preserve">. </w:t>
      </w:r>
    </w:p>
    <w:p w14:paraId="6AC8F216" w14:textId="77777777" w:rsidR="000E6072" w:rsidRDefault="000E6072" w:rsidP="000E6072">
      <w:pPr>
        <w:ind w:firstLine="708"/>
        <w:contextualSpacing/>
        <w:jc w:val="both"/>
        <w:rPr>
          <w:b/>
          <w:sz w:val="28"/>
          <w:szCs w:val="28"/>
        </w:rPr>
      </w:pPr>
    </w:p>
    <w:p w14:paraId="39FC1F6B" w14:textId="77777777" w:rsidR="000E6072" w:rsidRPr="007C488D" w:rsidRDefault="000E6072" w:rsidP="000E6072">
      <w:pPr>
        <w:ind w:firstLine="708"/>
        <w:contextualSpacing/>
        <w:jc w:val="both"/>
        <w:rPr>
          <w:b/>
          <w:sz w:val="28"/>
          <w:szCs w:val="28"/>
        </w:rPr>
      </w:pPr>
      <w:r w:rsidRPr="007C488D">
        <w:rPr>
          <w:b/>
          <w:sz w:val="28"/>
          <w:szCs w:val="28"/>
        </w:rPr>
        <w:t xml:space="preserve">Станом на </w:t>
      </w:r>
      <w:r>
        <w:rPr>
          <w:b/>
          <w:sz w:val="28"/>
          <w:szCs w:val="28"/>
        </w:rPr>
        <w:t>01</w:t>
      </w:r>
      <w:r w:rsidRPr="007C48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7C488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7C488D">
        <w:rPr>
          <w:b/>
          <w:sz w:val="28"/>
          <w:szCs w:val="28"/>
        </w:rPr>
        <w:t xml:space="preserve">р. Центр використав </w:t>
      </w:r>
      <w:r>
        <w:rPr>
          <w:b/>
          <w:sz w:val="28"/>
          <w:szCs w:val="28"/>
        </w:rPr>
        <w:t>53113</w:t>
      </w:r>
      <w:r w:rsidRPr="007C488D">
        <w:rPr>
          <w:b/>
          <w:sz w:val="28"/>
          <w:szCs w:val="28"/>
        </w:rPr>
        <w:t xml:space="preserve"> доз вакцини проти </w:t>
      </w:r>
      <w:r w:rsidRPr="007C488D">
        <w:rPr>
          <w:b/>
          <w:sz w:val="28"/>
          <w:szCs w:val="28"/>
          <w:lang w:val="en-US"/>
        </w:rPr>
        <w:t>COVID</w:t>
      </w:r>
      <w:r w:rsidRPr="003E0662">
        <w:rPr>
          <w:b/>
          <w:sz w:val="28"/>
          <w:szCs w:val="28"/>
        </w:rPr>
        <w:t>-19</w:t>
      </w:r>
      <w:r w:rsidRPr="007C488D">
        <w:rPr>
          <w:b/>
          <w:sz w:val="28"/>
          <w:szCs w:val="28"/>
        </w:rPr>
        <w:t>, отриманої від ДОЗ ОДА.</w:t>
      </w:r>
    </w:p>
    <w:p w14:paraId="184E153B" w14:textId="77777777" w:rsidR="000E6072" w:rsidRDefault="000E6072" w:rsidP="000E6072">
      <w:pPr>
        <w:ind w:firstLine="708"/>
        <w:contextualSpacing/>
        <w:jc w:val="both"/>
        <w:rPr>
          <w:sz w:val="28"/>
          <w:szCs w:val="28"/>
        </w:rPr>
        <w:sectPr w:rsidR="000E6072" w:rsidSect="001D051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691253F" w14:textId="77777777" w:rsidR="000E6072" w:rsidRPr="00EE2559" w:rsidRDefault="000E6072" w:rsidP="000E6072">
      <w:pPr>
        <w:contextualSpacing/>
        <w:jc w:val="both"/>
        <w:rPr>
          <w:sz w:val="28"/>
          <w:szCs w:val="28"/>
        </w:rPr>
      </w:pPr>
    </w:p>
    <w:p w14:paraId="094E86D4" w14:textId="77777777" w:rsidR="000E6072" w:rsidRPr="00EE2559" w:rsidRDefault="000E6072" w:rsidP="000E6072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28122</w:t>
      </w:r>
      <w:r w:rsidRPr="00EE2559">
        <w:rPr>
          <w:sz w:val="28"/>
          <w:szCs w:val="28"/>
        </w:rPr>
        <w:t xml:space="preserve"> ос</w:t>
      </w:r>
      <w:r>
        <w:rPr>
          <w:sz w:val="28"/>
          <w:szCs w:val="28"/>
        </w:rPr>
        <w:t xml:space="preserve">оби </w:t>
      </w:r>
      <w:proofErr w:type="spellStart"/>
      <w:r w:rsidRPr="00EE2559">
        <w:rPr>
          <w:sz w:val="28"/>
          <w:szCs w:val="28"/>
        </w:rPr>
        <w:t>провакцинован</w:t>
      </w:r>
      <w:r>
        <w:rPr>
          <w:sz w:val="28"/>
          <w:szCs w:val="28"/>
        </w:rPr>
        <w:t>о</w:t>
      </w:r>
      <w:proofErr w:type="spellEnd"/>
      <w:r w:rsidRPr="00EE2559">
        <w:rPr>
          <w:sz w:val="28"/>
          <w:szCs w:val="28"/>
        </w:rPr>
        <w:t xml:space="preserve"> І </w:t>
      </w:r>
      <w:r>
        <w:rPr>
          <w:sz w:val="28"/>
          <w:szCs w:val="28"/>
        </w:rPr>
        <w:t>д</w:t>
      </w:r>
      <w:r w:rsidRPr="00EE2559">
        <w:rPr>
          <w:sz w:val="28"/>
          <w:szCs w:val="28"/>
        </w:rPr>
        <w:t>озою:</w:t>
      </w:r>
    </w:p>
    <w:p w14:paraId="24973B8C" w14:textId="77777777" w:rsidR="000E6072" w:rsidRPr="00EE2559" w:rsidRDefault="000E6072" w:rsidP="000E6072">
      <w:pPr>
        <w:contextualSpacing/>
        <w:jc w:val="both"/>
        <w:rPr>
          <w:sz w:val="26"/>
          <w:szCs w:val="26"/>
        </w:rPr>
      </w:pPr>
    </w:p>
    <w:p w14:paraId="58D43D1B" w14:textId="77777777" w:rsidR="000E6072" w:rsidRPr="00EE2559" w:rsidRDefault="000E6072" w:rsidP="000E6072">
      <w:pPr>
        <w:pStyle w:val="a4"/>
        <w:numPr>
          <w:ilvl w:val="0"/>
          <w:numId w:val="24"/>
        </w:numPr>
        <w:ind w:left="426" w:hanging="284"/>
        <w:jc w:val="both"/>
        <w:rPr>
          <w:sz w:val="26"/>
          <w:szCs w:val="26"/>
          <w:lang w:val="uk-UA"/>
        </w:rPr>
      </w:pPr>
      <w:r w:rsidRPr="00EE2559">
        <w:rPr>
          <w:sz w:val="26"/>
          <w:szCs w:val="26"/>
          <w:lang w:val="uk-UA"/>
        </w:rPr>
        <w:t xml:space="preserve">1520 осіб – </w:t>
      </w:r>
      <w:r w:rsidRPr="00EE2559">
        <w:rPr>
          <w:sz w:val="26"/>
          <w:szCs w:val="26"/>
          <w:lang w:val="en-US"/>
        </w:rPr>
        <w:t>COVISHIELD</w:t>
      </w:r>
      <w:r w:rsidRPr="00EE2559">
        <w:rPr>
          <w:sz w:val="26"/>
          <w:szCs w:val="26"/>
          <w:lang w:val="uk-UA"/>
        </w:rPr>
        <w:t>;</w:t>
      </w:r>
    </w:p>
    <w:p w14:paraId="61390714" w14:textId="77777777" w:rsidR="000E6072" w:rsidRPr="00EE2559" w:rsidRDefault="000E6072" w:rsidP="000E6072">
      <w:pPr>
        <w:pStyle w:val="a4"/>
        <w:numPr>
          <w:ilvl w:val="0"/>
          <w:numId w:val="24"/>
        </w:numPr>
        <w:ind w:left="426"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6140</w:t>
      </w:r>
      <w:r w:rsidRPr="00EE2559">
        <w:rPr>
          <w:sz w:val="26"/>
          <w:szCs w:val="26"/>
          <w:lang w:val="uk-UA"/>
        </w:rPr>
        <w:t xml:space="preserve"> ос</w:t>
      </w:r>
      <w:r>
        <w:rPr>
          <w:sz w:val="26"/>
          <w:szCs w:val="26"/>
          <w:lang w:val="uk-UA"/>
        </w:rPr>
        <w:t>іб</w:t>
      </w:r>
      <w:r w:rsidRPr="00EE2559">
        <w:rPr>
          <w:sz w:val="26"/>
          <w:szCs w:val="26"/>
          <w:lang w:val="uk-UA"/>
        </w:rPr>
        <w:t xml:space="preserve"> – </w:t>
      </w:r>
      <w:r w:rsidRPr="00EE2559">
        <w:rPr>
          <w:sz w:val="26"/>
          <w:szCs w:val="26"/>
          <w:lang w:val="en-US"/>
        </w:rPr>
        <w:t>ASTRAZENECA</w:t>
      </w:r>
      <w:r w:rsidRPr="00EE2559">
        <w:rPr>
          <w:sz w:val="26"/>
          <w:szCs w:val="26"/>
          <w:lang w:val="uk-UA"/>
        </w:rPr>
        <w:t>;</w:t>
      </w:r>
    </w:p>
    <w:p w14:paraId="63D17509" w14:textId="77777777" w:rsidR="000E6072" w:rsidRPr="00EE2559" w:rsidRDefault="000E6072" w:rsidP="000E6072">
      <w:pPr>
        <w:pStyle w:val="a4"/>
        <w:numPr>
          <w:ilvl w:val="0"/>
          <w:numId w:val="24"/>
        </w:numPr>
        <w:ind w:left="426"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7462 </w:t>
      </w:r>
      <w:r w:rsidRPr="00EE2559">
        <w:rPr>
          <w:sz w:val="26"/>
          <w:szCs w:val="26"/>
          <w:lang w:val="uk-UA"/>
        </w:rPr>
        <w:t>ос</w:t>
      </w:r>
      <w:r>
        <w:rPr>
          <w:sz w:val="26"/>
          <w:szCs w:val="26"/>
          <w:lang w:val="uk-UA"/>
        </w:rPr>
        <w:t>о</w:t>
      </w:r>
      <w:r w:rsidRPr="00EE2559">
        <w:rPr>
          <w:sz w:val="26"/>
          <w:szCs w:val="26"/>
          <w:lang w:val="uk-UA"/>
        </w:rPr>
        <w:t>б</w:t>
      </w:r>
      <w:r>
        <w:rPr>
          <w:sz w:val="26"/>
          <w:szCs w:val="26"/>
          <w:lang w:val="uk-UA"/>
        </w:rPr>
        <w:t>и</w:t>
      </w:r>
      <w:r w:rsidRPr="00EE2559">
        <w:rPr>
          <w:sz w:val="26"/>
          <w:szCs w:val="26"/>
          <w:lang w:val="uk-UA"/>
        </w:rPr>
        <w:t xml:space="preserve"> – </w:t>
      </w:r>
      <w:r w:rsidRPr="00EE2559">
        <w:rPr>
          <w:sz w:val="26"/>
          <w:szCs w:val="26"/>
          <w:lang w:val="en-US"/>
        </w:rPr>
        <w:t>CORONAVAC</w:t>
      </w:r>
      <w:r w:rsidRPr="00EE2559">
        <w:rPr>
          <w:sz w:val="26"/>
          <w:szCs w:val="26"/>
          <w:lang w:val="uk-UA"/>
        </w:rPr>
        <w:t>;</w:t>
      </w:r>
    </w:p>
    <w:p w14:paraId="7583D440" w14:textId="77777777" w:rsidR="000E6072" w:rsidRDefault="000E6072" w:rsidP="000E6072">
      <w:pPr>
        <w:pStyle w:val="a4"/>
        <w:numPr>
          <w:ilvl w:val="0"/>
          <w:numId w:val="24"/>
        </w:numPr>
        <w:ind w:left="426"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10308</w:t>
      </w:r>
      <w:r w:rsidRPr="00EE2559">
        <w:rPr>
          <w:sz w:val="26"/>
          <w:szCs w:val="26"/>
          <w:lang w:val="uk-UA"/>
        </w:rPr>
        <w:t xml:space="preserve"> ос</w:t>
      </w:r>
      <w:r>
        <w:rPr>
          <w:sz w:val="26"/>
          <w:szCs w:val="26"/>
          <w:lang w:val="uk-UA"/>
        </w:rPr>
        <w:t>і</w:t>
      </w:r>
      <w:r w:rsidRPr="00EE2559">
        <w:rPr>
          <w:sz w:val="26"/>
          <w:szCs w:val="26"/>
          <w:lang w:val="uk-UA"/>
        </w:rPr>
        <w:t xml:space="preserve">б – </w:t>
      </w:r>
      <w:r w:rsidRPr="00EE2559">
        <w:rPr>
          <w:sz w:val="26"/>
          <w:szCs w:val="26"/>
          <w:lang w:val="en-US"/>
        </w:rPr>
        <w:t>COMIRNATY</w:t>
      </w:r>
      <w:r w:rsidRPr="00EE2559">
        <w:rPr>
          <w:sz w:val="26"/>
          <w:szCs w:val="26"/>
          <w:lang w:val="uk-UA"/>
        </w:rPr>
        <w:t xml:space="preserve"> (</w:t>
      </w:r>
      <w:r w:rsidRPr="00EE2559">
        <w:rPr>
          <w:sz w:val="26"/>
          <w:szCs w:val="26"/>
          <w:lang w:val="en-US"/>
        </w:rPr>
        <w:t>P</w:t>
      </w:r>
      <w:r>
        <w:rPr>
          <w:sz w:val="26"/>
          <w:szCs w:val="26"/>
          <w:lang w:val="en-US"/>
        </w:rPr>
        <w:t>f</w:t>
      </w:r>
      <w:r w:rsidRPr="00EE2559">
        <w:rPr>
          <w:sz w:val="26"/>
          <w:szCs w:val="26"/>
          <w:lang w:val="en-US"/>
        </w:rPr>
        <w:t>izer</w:t>
      </w:r>
      <w:r w:rsidRPr="00EE2559">
        <w:rPr>
          <w:sz w:val="26"/>
          <w:szCs w:val="26"/>
          <w:lang w:val="uk-UA"/>
        </w:rPr>
        <w:t>);</w:t>
      </w:r>
    </w:p>
    <w:p w14:paraId="5D72905D" w14:textId="77777777" w:rsidR="000E6072" w:rsidRPr="00BA221C" w:rsidRDefault="000E6072" w:rsidP="000E6072">
      <w:pPr>
        <w:pStyle w:val="a4"/>
        <w:numPr>
          <w:ilvl w:val="0"/>
          <w:numId w:val="24"/>
        </w:numPr>
        <w:ind w:left="426"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2692</w:t>
      </w:r>
      <w:r w:rsidRPr="00BA221C">
        <w:rPr>
          <w:sz w:val="26"/>
          <w:szCs w:val="26"/>
          <w:lang w:val="uk-UA"/>
        </w:rPr>
        <w:t xml:space="preserve"> ос</w:t>
      </w:r>
      <w:r>
        <w:rPr>
          <w:sz w:val="26"/>
          <w:szCs w:val="26"/>
          <w:lang w:val="uk-UA"/>
        </w:rPr>
        <w:t>оби</w:t>
      </w:r>
      <w:r w:rsidRPr="00BA221C">
        <w:rPr>
          <w:sz w:val="26"/>
          <w:szCs w:val="26"/>
          <w:lang w:val="uk-UA"/>
        </w:rPr>
        <w:t xml:space="preserve"> – </w:t>
      </w:r>
      <w:r w:rsidRPr="00BA221C">
        <w:rPr>
          <w:sz w:val="26"/>
          <w:szCs w:val="26"/>
          <w:lang w:val="en-US"/>
        </w:rPr>
        <w:t>MODERNA</w:t>
      </w:r>
      <w:r w:rsidRPr="00BA221C">
        <w:rPr>
          <w:sz w:val="26"/>
          <w:szCs w:val="26"/>
          <w:lang w:val="uk-UA"/>
        </w:rPr>
        <w:t>.</w:t>
      </w:r>
    </w:p>
    <w:p w14:paraId="0F191608" w14:textId="77777777" w:rsidR="000E6072" w:rsidRDefault="000E6072" w:rsidP="000E6072">
      <w:pPr>
        <w:ind w:left="284"/>
        <w:contextualSpacing/>
        <w:jc w:val="both"/>
        <w:rPr>
          <w:b/>
          <w:sz w:val="28"/>
          <w:szCs w:val="28"/>
        </w:rPr>
      </w:pPr>
    </w:p>
    <w:p w14:paraId="506EE701" w14:textId="77777777" w:rsidR="000E6072" w:rsidRDefault="000E6072" w:rsidP="000E6072">
      <w:pPr>
        <w:ind w:left="284" w:right="-49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24991</w:t>
      </w:r>
      <w:r>
        <w:rPr>
          <w:sz w:val="28"/>
          <w:szCs w:val="28"/>
        </w:rPr>
        <w:t xml:space="preserve"> особа</w:t>
      </w:r>
      <w:r w:rsidRPr="00EE2559">
        <w:rPr>
          <w:sz w:val="28"/>
          <w:szCs w:val="28"/>
        </w:rPr>
        <w:t xml:space="preserve"> пройшл</w:t>
      </w:r>
      <w:r>
        <w:rPr>
          <w:sz w:val="28"/>
          <w:szCs w:val="28"/>
        </w:rPr>
        <w:t>и</w:t>
      </w:r>
      <w:r w:rsidRPr="00EE2559">
        <w:rPr>
          <w:sz w:val="28"/>
          <w:szCs w:val="28"/>
        </w:rPr>
        <w:t xml:space="preserve"> ревакцинацію:</w:t>
      </w:r>
    </w:p>
    <w:p w14:paraId="49A0F0BF" w14:textId="77777777" w:rsidR="000E6072" w:rsidRPr="00EE2559" w:rsidRDefault="000E6072" w:rsidP="000E6072">
      <w:pPr>
        <w:ind w:left="284"/>
        <w:contextualSpacing/>
        <w:jc w:val="both"/>
        <w:rPr>
          <w:sz w:val="28"/>
          <w:szCs w:val="28"/>
        </w:rPr>
      </w:pPr>
    </w:p>
    <w:p w14:paraId="3E40B1FE" w14:textId="77777777" w:rsidR="000E6072" w:rsidRPr="00EE2559" w:rsidRDefault="000E6072" w:rsidP="000E6072">
      <w:pPr>
        <w:pStyle w:val="a4"/>
        <w:numPr>
          <w:ilvl w:val="0"/>
          <w:numId w:val="24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5083</w:t>
      </w:r>
      <w:r w:rsidRPr="00EE2559">
        <w:rPr>
          <w:sz w:val="26"/>
          <w:szCs w:val="26"/>
          <w:lang w:val="uk-UA"/>
        </w:rPr>
        <w:t xml:space="preserve"> ос</w:t>
      </w:r>
      <w:r>
        <w:rPr>
          <w:sz w:val="26"/>
          <w:szCs w:val="26"/>
          <w:lang w:val="uk-UA"/>
        </w:rPr>
        <w:t>о</w:t>
      </w:r>
      <w:r w:rsidRPr="00EE2559">
        <w:rPr>
          <w:sz w:val="26"/>
          <w:szCs w:val="26"/>
          <w:lang w:val="uk-UA"/>
        </w:rPr>
        <w:t>б</w:t>
      </w:r>
      <w:r>
        <w:rPr>
          <w:sz w:val="26"/>
          <w:szCs w:val="26"/>
          <w:lang w:val="uk-UA"/>
        </w:rPr>
        <w:t>и</w:t>
      </w:r>
      <w:r w:rsidRPr="00EE2559">
        <w:rPr>
          <w:sz w:val="26"/>
          <w:szCs w:val="26"/>
          <w:lang w:val="uk-UA"/>
        </w:rPr>
        <w:t xml:space="preserve"> – </w:t>
      </w:r>
      <w:r w:rsidRPr="00EE2559">
        <w:rPr>
          <w:sz w:val="26"/>
          <w:szCs w:val="26"/>
          <w:lang w:val="en-US"/>
        </w:rPr>
        <w:t>ASTRAZENECA</w:t>
      </w:r>
      <w:r w:rsidRPr="00EE2559">
        <w:rPr>
          <w:sz w:val="26"/>
          <w:szCs w:val="26"/>
          <w:lang w:val="uk-UA"/>
        </w:rPr>
        <w:t>;</w:t>
      </w:r>
    </w:p>
    <w:p w14:paraId="52F9389C" w14:textId="77777777" w:rsidR="000E6072" w:rsidRPr="00EE2559" w:rsidRDefault="000E6072" w:rsidP="000E6072">
      <w:pPr>
        <w:pStyle w:val="a4"/>
        <w:numPr>
          <w:ilvl w:val="0"/>
          <w:numId w:val="24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6767</w:t>
      </w:r>
      <w:r w:rsidRPr="00EE2559">
        <w:rPr>
          <w:sz w:val="26"/>
          <w:szCs w:val="26"/>
          <w:lang w:val="uk-UA"/>
        </w:rPr>
        <w:t xml:space="preserve"> ос</w:t>
      </w:r>
      <w:r>
        <w:rPr>
          <w:sz w:val="26"/>
          <w:szCs w:val="26"/>
          <w:lang w:val="uk-UA"/>
        </w:rPr>
        <w:t>і</w:t>
      </w:r>
      <w:r w:rsidRPr="00EE2559">
        <w:rPr>
          <w:sz w:val="26"/>
          <w:szCs w:val="26"/>
          <w:lang w:val="uk-UA"/>
        </w:rPr>
        <w:t xml:space="preserve">б – </w:t>
      </w:r>
      <w:r w:rsidRPr="00EE2559">
        <w:rPr>
          <w:sz w:val="26"/>
          <w:szCs w:val="26"/>
          <w:lang w:val="en-US"/>
        </w:rPr>
        <w:t>CORONAVAC</w:t>
      </w:r>
      <w:r w:rsidRPr="00EE2559">
        <w:rPr>
          <w:sz w:val="26"/>
          <w:szCs w:val="26"/>
          <w:lang w:val="uk-UA"/>
        </w:rPr>
        <w:t>;</w:t>
      </w:r>
    </w:p>
    <w:p w14:paraId="3DFDA29F" w14:textId="77777777" w:rsidR="000E6072" w:rsidRPr="00EE2559" w:rsidRDefault="000E6072" w:rsidP="000E6072">
      <w:pPr>
        <w:pStyle w:val="a4"/>
        <w:numPr>
          <w:ilvl w:val="0"/>
          <w:numId w:val="24"/>
        </w:numPr>
        <w:spacing w:after="160" w:line="259" w:lineRule="auto"/>
        <w:ind w:right="-213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10104</w:t>
      </w:r>
      <w:r w:rsidRPr="00EE2559">
        <w:rPr>
          <w:sz w:val="26"/>
          <w:szCs w:val="26"/>
          <w:lang w:val="uk-UA"/>
        </w:rPr>
        <w:t xml:space="preserve"> ос</w:t>
      </w:r>
      <w:r>
        <w:rPr>
          <w:sz w:val="26"/>
          <w:szCs w:val="26"/>
          <w:lang w:val="uk-UA"/>
        </w:rPr>
        <w:t>о</w:t>
      </w:r>
      <w:r w:rsidRPr="00EE2559">
        <w:rPr>
          <w:sz w:val="26"/>
          <w:szCs w:val="26"/>
          <w:lang w:val="uk-UA"/>
        </w:rPr>
        <w:t>б</w:t>
      </w:r>
      <w:r>
        <w:rPr>
          <w:sz w:val="26"/>
          <w:szCs w:val="26"/>
          <w:lang w:val="uk-UA"/>
        </w:rPr>
        <w:t>и</w:t>
      </w:r>
      <w:r w:rsidRPr="00EE2559">
        <w:rPr>
          <w:sz w:val="26"/>
          <w:szCs w:val="26"/>
          <w:lang w:val="uk-UA"/>
        </w:rPr>
        <w:t xml:space="preserve"> – </w:t>
      </w:r>
      <w:r w:rsidRPr="00EE2559">
        <w:rPr>
          <w:sz w:val="26"/>
          <w:szCs w:val="26"/>
          <w:lang w:val="en-US"/>
        </w:rPr>
        <w:t>COMIRNATY (P</w:t>
      </w:r>
      <w:r>
        <w:rPr>
          <w:sz w:val="26"/>
          <w:szCs w:val="26"/>
          <w:lang w:val="en-US"/>
        </w:rPr>
        <w:t>f</w:t>
      </w:r>
      <w:r w:rsidRPr="00EE2559">
        <w:rPr>
          <w:sz w:val="26"/>
          <w:szCs w:val="26"/>
          <w:lang w:val="en-US"/>
        </w:rPr>
        <w:t>izer)</w:t>
      </w:r>
    </w:p>
    <w:p w14:paraId="46548175" w14:textId="33C9D99C" w:rsidR="000E6072" w:rsidRPr="00084668" w:rsidRDefault="000E6072" w:rsidP="000E6072">
      <w:pPr>
        <w:pStyle w:val="a4"/>
        <w:numPr>
          <w:ilvl w:val="0"/>
          <w:numId w:val="24"/>
        </w:numPr>
        <w:spacing w:after="160" w:line="259" w:lineRule="auto"/>
        <w:jc w:val="both"/>
        <w:rPr>
          <w:szCs w:val="28"/>
        </w:rPr>
      </w:pPr>
      <w:r>
        <w:rPr>
          <w:sz w:val="26"/>
          <w:szCs w:val="26"/>
          <w:lang w:val="uk-UA"/>
        </w:rPr>
        <w:t>3037</w:t>
      </w:r>
      <w:r w:rsidRPr="00EE2559">
        <w:rPr>
          <w:sz w:val="26"/>
          <w:szCs w:val="26"/>
          <w:lang w:val="uk-UA"/>
        </w:rPr>
        <w:t xml:space="preserve"> ос</w:t>
      </w:r>
      <w:r>
        <w:rPr>
          <w:sz w:val="26"/>
          <w:szCs w:val="26"/>
          <w:lang w:val="uk-UA"/>
        </w:rPr>
        <w:t>і</w:t>
      </w:r>
      <w:r w:rsidRPr="00EE2559">
        <w:rPr>
          <w:sz w:val="26"/>
          <w:szCs w:val="26"/>
          <w:lang w:val="uk-UA"/>
        </w:rPr>
        <w:t xml:space="preserve">б – </w:t>
      </w:r>
      <w:r w:rsidRPr="00EE2559">
        <w:rPr>
          <w:sz w:val="26"/>
          <w:szCs w:val="26"/>
          <w:lang w:val="en-US"/>
        </w:rPr>
        <w:t>MODERNA</w:t>
      </w:r>
      <w:r w:rsidRPr="00EE2559">
        <w:rPr>
          <w:sz w:val="26"/>
          <w:szCs w:val="26"/>
          <w:lang w:val="uk-UA"/>
        </w:rPr>
        <w:t>.</w:t>
      </w:r>
    </w:p>
    <w:p w14:paraId="61AE131B" w14:textId="6A14D3FB" w:rsidR="00084668" w:rsidRPr="001C16A6" w:rsidRDefault="001C16A6" w:rsidP="007048E9">
      <w:pPr>
        <w:spacing w:after="160" w:line="259" w:lineRule="auto"/>
        <w:ind w:firstLine="644"/>
        <w:jc w:val="both"/>
        <w:rPr>
          <w:sz w:val="28"/>
          <w:szCs w:val="28"/>
        </w:rPr>
      </w:pPr>
      <w:r w:rsidRPr="001C16A6">
        <w:rPr>
          <w:sz w:val="28"/>
          <w:szCs w:val="28"/>
        </w:rPr>
        <w:t xml:space="preserve">Протягом </w:t>
      </w:r>
      <w:proofErr w:type="spellStart"/>
      <w:r w:rsidRPr="001C16A6">
        <w:rPr>
          <w:sz w:val="28"/>
          <w:szCs w:val="28"/>
        </w:rPr>
        <w:t>вакцинальної</w:t>
      </w:r>
      <w:proofErr w:type="spellEnd"/>
      <w:r w:rsidRPr="001C16A6">
        <w:rPr>
          <w:sz w:val="28"/>
          <w:szCs w:val="28"/>
        </w:rPr>
        <w:t xml:space="preserve"> кампанії проти </w:t>
      </w:r>
      <w:r w:rsidRPr="001C16A6">
        <w:rPr>
          <w:sz w:val="28"/>
          <w:szCs w:val="28"/>
          <w:lang w:val="en-US"/>
        </w:rPr>
        <w:t>COVID</w:t>
      </w:r>
      <w:r w:rsidRPr="001C16A6">
        <w:rPr>
          <w:sz w:val="28"/>
          <w:szCs w:val="28"/>
        </w:rPr>
        <w:t>-19 вакциновано 276 дітей, ревакцинацію пройшли 183 дитини.</w:t>
      </w:r>
    </w:p>
    <w:p w14:paraId="29A52921" w14:textId="7DDE8E31" w:rsidR="00FA30CF" w:rsidRDefault="00FA30CF" w:rsidP="00FA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01.01.2022 р. вакцинацією проти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охоплено 192 працівники, що становить 97% персоналу, а саме:</w:t>
      </w:r>
    </w:p>
    <w:p w14:paraId="40278EF6" w14:textId="77777777" w:rsidR="00FA30CF" w:rsidRDefault="00FA30CF" w:rsidP="00C30F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лікарі – 55 осіб (100%);</w:t>
      </w:r>
    </w:p>
    <w:p w14:paraId="48A44124" w14:textId="62F467A9" w:rsidR="00FA30CF" w:rsidRDefault="00FA30CF" w:rsidP="00C30F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медичні сестри – 89 осіб (100%);</w:t>
      </w:r>
    </w:p>
    <w:p w14:paraId="6063F0BF" w14:textId="4777D173" w:rsidR="00FA30CF" w:rsidRDefault="00FA30CF" w:rsidP="00C30F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молодший медичний персонал – </w:t>
      </w:r>
      <w:r w:rsidR="00DF7404">
        <w:rPr>
          <w:sz w:val="28"/>
          <w:szCs w:val="28"/>
        </w:rPr>
        <w:t>13</w:t>
      </w:r>
      <w:r>
        <w:rPr>
          <w:sz w:val="28"/>
          <w:szCs w:val="28"/>
        </w:rPr>
        <w:t xml:space="preserve"> осіб (</w:t>
      </w:r>
      <w:r w:rsidR="00DF7404">
        <w:rPr>
          <w:sz w:val="28"/>
          <w:szCs w:val="28"/>
        </w:rPr>
        <w:t>92</w:t>
      </w:r>
      <w:r>
        <w:rPr>
          <w:sz w:val="28"/>
          <w:szCs w:val="28"/>
        </w:rPr>
        <w:t>%)</w:t>
      </w:r>
      <w:r w:rsidR="00DF7404">
        <w:rPr>
          <w:sz w:val="28"/>
          <w:szCs w:val="28"/>
        </w:rPr>
        <w:t xml:space="preserve"> (</w:t>
      </w:r>
      <w:r w:rsidR="00DF7404" w:rsidRPr="00C30FA4">
        <w:rPr>
          <w:i/>
          <w:sz w:val="28"/>
          <w:szCs w:val="28"/>
        </w:rPr>
        <w:t>1 тимчасов</w:t>
      </w:r>
      <w:r w:rsidR="00C30FA4">
        <w:rPr>
          <w:i/>
          <w:sz w:val="28"/>
          <w:szCs w:val="28"/>
        </w:rPr>
        <w:t>е</w:t>
      </w:r>
      <w:r w:rsidR="00DF7404" w:rsidRPr="00C30FA4">
        <w:rPr>
          <w:i/>
          <w:sz w:val="28"/>
          <w:szCs w:val="28"/>
        </w:rPr>
        <w:t xml:space="preserve"> протипоказ</w:t>
      </w:r>
      <w:r w:rsidR="00C30FA4">
        <w:rPr>
          <w:i/>
          <w:sz w:val="28"/>
          <w:szCs w:val="28"/>
        </w:rPr>
        <w:t>ання</w:t>
      </w:r>
      <w:r w:rsidR="00DF740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7E34C7B" w14:textId="524E220E" w:rsidR="00084668" w:rsidRPr="00EE2559" w:rsidRDefault="00FA30CF" w:rsidP="00C30FA4">
      <w:pPr>
        <w:pStyle w:val="a4"/>
        <w:spacing w:after="160" w:line="259" w:lineRule="auto"/>
        <w:ind w:left="644" w:hanging="360"/>
        <w:jc w:val="both"/>
        <w:rPr>
          <w:szCs w:val="28"/>
        </w:rPr>
      </w:pPr>
      <w:r>
        <w:rPr>
          <w:szCs w:val="28"/>
          <w:lang w:val="uk-UA"/>
        </w:rPr>
        <w:t>немедичний персонал – 37 осіб (97%)</w:t>
      </w:r>
      <w:r w:rsidR="00C30FA4">
        <w:rPr>
          <w:szCs w:val="28"/>
          <w:lang w:val="uk-UA"/>
        </w:rPr>
        <w:t xml:space="preserve"> </w:t>
      </w:r>
      <w:r w:rsidR="00C30FA4">
        <w:rPr>
          <w:szCs w:val="28"/>
        </w:rPr>
        <w:t>(</w:t>
      </w:r>
      <w:r w:rsidR="00C30FA4" w:rsidRPr="00C30FA4">
        <w:rPr>
          <w:i/>
          <w:szCs w:val="28"/>
        </w:rPr>
        <w:t xml:space="preserve">1 </w:t>
      </w:r>
      <w:proofErr w:type="spellStart"/>
      <w:r w:rsidR="00C30FA4" w:rsidRPr="00C30FA4">
        <w:rPr>
          <w:i/>
          <w:szCs w:val="28"/>
        </w:rPr>
        <w:t>тимчасов</w:t>
      </w:r>
      <w:r w:rsidR="00C30FA4">
        <w:rPr>
          <w:i/>
          <w:szCs w:val="28"/>
        </w:rPr>
        <w:t>е</w:t>
      </w:r>
      <w:proofErr w:type="spellEnd"/>
      <w:r w:rsidR="00C30FA4" w:rsidRPr="00C30FA4">
        <w:rPr>
          <w:i/>
          <w:szCs w:val="28"/>
        </w:rPr>
        <w:t xml:space="preserve"> </w:t>
      </w:r>
      <w:proofErr w:type="spellStart"/>
      <w:r w:rsidR="00C30FA4" w:rsidRPr="00C30FA4">
        <w:rPr>
          <w:i/>
          <w:szCs w:val="28"/>
        </w:rPr>
        <w:t>протипоказ</w:t>
      </w:r>
      <w:r w:rsidR="00C30FA4">
        <w:rPr>
          <w:i/>
          <w:szCs w:val="28"/>
        </w:rPr>
        <w:t>ання</w:t>
      </w:r>
      <w:proofErr w:type="spellEnd"/>
      <w:r w:rsidR="00C30FA4">
        <w:rPr>
          <w:szCs w:val="28"/>
        </w:rPr>
        <w:t>)</w:t>
      </w:r>
      <w:r>
        <w:rPr>
          <w:szCs w:val="28"/>
          <w:lang w:val="uk-UA"/>
        </w:rPr>
        <w:t>.</w:t>
      </w:r>
    </w:p>
    <w:p w14:paraId="76C0A20F" w14:textId="77777777" w:rsidR="00837B90" w:rsidRDefault="00837B90" w:rsidP="00B83BA8">
      <w:pPr>
        <w:jc w:val="center"/>
        <w:rPr>
          <w:b/>
          <w:sz w:val="28"/>
          <w:szCs w:val="28"/>
        </w:rPr>
      </w:pPr>
    </w:p>
    <w:p w14:paraId="51A7CBC1" w14:textId="3D72C371" w:rsidR="009246E2" w:rsidRDefault="002857B8" w:rsidP="00B83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9246E2">
        <w:rPr>
          <w:b/>
          <w:sz w:val="28"/>
          <w:szCs w:val="28"/>
        </w:rPr>
        <w:t>нформація про профілактичну роботу</w:t>
      </w:r>
    </w:p>
    <w:p w14:paraId="2D4080FC" w14:textId="77777777" w:rsidR="009246E2" w:rsidRDefault="009246E2" w:rsidP="00B83BA8">
      <w:pPr>
        <w:ind w:firstLine="708"/>
        <w:jc w:val="both"/>
        <w:rPr>
          <w:sz w:val="28"/>
          <w:szCs w:val="28"/>
        </w:rPr>
      </w:pPr>
    </w:p>
    <w:p w14:paraId="1EA0FD2B" w14:textId="77777777" w:rsidR="009246E2" w:rsidRDefault="009246E2" w:rsidP="00B83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 завданням первинного рівня надання медичної допомоги є </w:t>
      </w:r>
      <w:r w:rsidRPr="00094D6B">
        <w:rPr>
          <w:sz w:val="28"/>
          <w:szCs w:val="28"/>
        </w:rPr>
        <w:t>створення сприятливого для здоров'я середовища, формування відповідального ставлення громадян до свого здоров'я та мотивації населення до здорового способу життя</w:t>
      </w:r>
      <w:r>
        <w:rPr>
          <w:sz w:val="28"/>
          <w:szCs w:val="28"/>
        </w:rPr>
        <w:t>.</w:t>
      </w:r>
    </w:p>
    <w:p w14:paraId="20B26F59" w14:textId="77777777" w:rsidR="00C26534" w:rsidRDefault="00C26534" w:rsidP="00B83BA8">
      <w:pPr>
        <w:ind w:firstLine="708"/>
        <w:jc w:val="both"/>
        <w:rPr>
          <w:sz w:val="28"/>
          <w:szCs w:val="28"/>
        </w:rPr>
      </w:pPr>
      <w:r w:rsidRPr="00412430">
        <w:rPr>
          <w:sz w:val="28"/>
          <w:szCs w:val="28"/>
        </w:rPr>
        <w:t xml:space="preserve">Сторінки у соціальних мережах </w:t>
      </w:r>
      <w:r w:rsidRPr="00412430">
        <w:rPr>
          <w:sz w:val="28"/>
          <w:szCs w:val="28"/>
          <w:lang w:val="en-US"/>
        </w:rPr>
        <w:t>Facebook</w:t>
      </w:r>
      <w:r w:rsidRPr="00412430">
        <w:rPr>
          <w:sz w:val="28"/>
          <w:szCs w:val="28"/>
        </w:rPr>
        <w:t xml:space="preserve"> </w:t>
      </w:r>
      <w:r w:rsidRPr="00412430">
        <w:rPr>
          <w:sz w:val="28"/>
          <w:szCs w:val="28"/>
          <w:lang w:val="en-US"/>
        </w:rPr>
        <w:t>Instagram</w:t>
      </w:r>
      <w:r w:rsidR="006D7309">
        <w:rPr>
          <w:sz w:val="28"/>
          <w:szCs w:val="28"/>
        </w:rPr>
        <w:t xml:space="preserve"> </w:t>
      </w:r>
      <w:r w:rsidRPr="00412430">
        <w:rPr>
          <w:sz w:val="28"/>
          <w:szCs w:val="28"/>
          <w:cs/>
          <w:lang w:bidi="mr-IN"/>
        </w:rPr>
        <w:t>–</w:t>
      </w:r>
      <w:r w:rsidR="006D7309">
        <w:rPr>
          <w:rFonts w:cs="Mangal" w:hint="cs"/>
          <w:sz w:val="28"/>
          <w:szCs w:val="28"/>
          <w:cs/>
          <w:lang w:bidi="mr-IN"/>
        </w:rPr>
        <w:t xml:space="preserve"> </w:t>
      </w:r>
      <w:r w:rsidRPr="00412430">
        <w:rPr>
          <w:sz w:val="28"/>
          <w:szCs w:val="28"/>
        </w:rPr>
        <w:t xml:space="preserve">основні канали комунікації Центру з громадою. Вони постійно наповнюються актуальною та корисною інформацією: важливими оголошеннями, інфографікою, корисними порадами, партнерськими матеріали від МОЗ, </w:t>
      </w:r>
      <w:r w:rsidRPr="00412430">
        <w:rPr>
          <w:sz w:val="28"/>
          <w:szCs w:val="28"/>
          <w:lang w:val="en-US"/>
        </w:rPr>
        <w:t>UNICEF</w:t>
      </w:r>
      <w:r w:rsidRPr="00412430">
        <w:rPr>
          <w:sz w:val="28"/>
          <w:szCs w:val="28"/>
        </w:rPr>
        <w:t>.</w:t>
      </w:r>
    </w:p>
    <w:p w14:paraId="78666100" w14:textId="658B7B31" w:rsidR="001A028C" w:rsidRPr="009246E2" w:rsidRDefault="001A028C" w:rsidP="00B83BA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Також</w:t>
      </w:r>
      <w:r w:rsidR="006D7309">
        <w:rPr>
          <w:sz w:val="28"/>
          <w:szCs w:val="28"/>
        </w:rPr>
        <w:t>,</w:t>
      </w:r>
      <w:r>
        <w:rPr>
          <w:sz w:val="28"/>
          <w:szCs w:val="28"/>
        </w:rPr>
        <w:t xml:space="preserve"> працівниками Коломийського міського центру ПМСД </w:t>
      </w:r>
      <w:r w:rsidR="008374C5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 xml:space="preserve">проводяться бесіди </w:t>
      </w:r>
      <w:r w:rsidR="00084E88" w:rsidRPr="00201FF6">
        <w:rPr>
          <w:sz w:val="28"/>
          <w:szCs w:val="28"/>
        </w:rPr>
        <w:t>з пацієнтами</w:t>
      </w:r>
      <w:r>
        <w:rPr>
          <w:sz w:val="28"/>
          <w:szCs w:val="28"/>
        </w:rPr>
        <w:t xml:space="preserve"> щодо здорового способу життя. Основна тематика бесід: профілактика захворювань, значення здорового способу життя, планування сім’ї, імунізації, реформування охорони здоров’я тощо</w:t>
      </w:r>
      <w:r w:rsidR="005C64A0">
        <w:rPr>
          <w:sz w:val="28"/>
          <w:szCs w:val="28"/>
        </w:rPr>
        <w:t>.</w:t>
      </w:r>
    </w:p>
    <w:p w14:paraId="0AA43BA2" w14:textId="77777777" w:rsidR="00B83BA8" w:rsidRDefault="00B83BA8" w:rsidP="00B83BA8">
      <w:pPr>
        <w:pStyle w:val="a8"/>
        <w:tabs>
          <w:tab w:val="left" w:pos="1276"/>
        </w:tabs>
        <w:ind w:right="20"/>
        <w:rPr>
          <w:rFonts w:eastAsia="SimSun"/>
          <w:b/>
          <w:szCs w:val="28"/>
        </w:rPr>
      </w:pPr>
    </w:p>
    <w:p w14:paraId="5990686D" w14:textId="77777777" w:rsidR="00B83BA8" w:rsidRDefault="00B83BA8" w:rsidP="00B83BA8">
      <w:pPr>
        <w:pStyle w:val="a8"/>
        <w:tabs>
          <w:tab w:val="left" w:pos="1276"/>
        </w:tabs>
        <w:ind w:right="20"/>
        <w:jc w:val="center"/>
        <w:rPr>
          <w:b/>
          <w:szCs w:val="28"/>
        </w:rPr>
      </w:pPr>
      <w:r w:rsidRPr="00B83BA8">
        <w:rPr>
          <w:rFonts w:eastAsia="SimSun"/>
          <w:b/>
          <w:szCs w:val="28"/>
        </w:rPr>
        <w:t>Інформація</w:t>
      </w:r>
      <w:r w:rsidRPr="00B83BA8">
        <w:rPr>
          <w:rStyle w:val="CharStyle4"/>
          <w:rFonts w:eastAsia="SimSun"/>
          <w:b/>
          <w:bCs/>
          <w:sz w:val="28"/>
          <w:szCs w:val="28"/>
        </w:rPr>
        <w:t xml:space="preserve"> </w:t>
      </w:r>
      <w:r w:rsidRPr="00B83BA8">
        <w:rPr>
          <w:b/>
          <w:szCs w:val="28"/>
        </w:rPr>
        <w:t xml:space="preserve">про стан виконання </w:t>
      </w:r>
      <w:r>
        <w:rPr>
          <w:b/>
          <w:szCs w:val="28"/>
        </w:rPr>
        <w:t xml:space="preserve">міської комплексної </w:t>
      </w:r>
      <w:r w:rsidRPr="00B83BA8">
        <w:rPr>
          <w:b/>
          <w:szCs w:val="28"/>
        </w:rPr>
        <w:t xml:space="preserve">Програми </w:t>
      </w:r>
    </w:p>
    <w:p w14:paraId="14030EBE" w14:textId="77777777" w:rsidR="00B83BA8" w:rsidRDefault="00B83BA8" w:rsidP="00B83BA8">
      <w:pPr>
        <w:pStyle w:val="a8"/>
        <w:tabs>
          <w:tab w:val="left" w:pos="1276"/>
        </w:tabs>
        <w:ind w:right="20"/>
        <w:jc w:val="center"/>
        <w:rPr>
          <w:rStyle w:val="CharStyle4"/>
          <w:rFonts w:eastAsia="SimSun"/>
          <w:b/>
          <w:sz w:val="28"/>
          <w:szCs w:val="28"/>
        </w:rPr>
      </w:pPr>
      <w:r w:rsidRPr="00B83BA8">
        <w:rPr>
          <w:rStyle w:val="CharStyle4"/>
          <w:rFonts w:eastAsia="SimSun"/>
          <w:b/>
          <w:sz w:val="28"/>
          <w:szCs w:val="28"/>
        </w:rPr>
        <w:t>«Здоров’я громади на 2019-2023 роки»</w:t>
      </w:r>
    </w:p>
    <w:p w14:paraId="54594D23" w14:textId="77777777" w:rsidR="00B83BA8" w:rsidRDefault="00B83BA8" w:rsidP="00B83BA8">
      <w:pPr>
        <w:spacing w:line="276" w:lineRule="auto"/>
        <w:rPr>
          <w:lang w:eastAsia="ru-RU"/>
        </w:rPr>
      </w:pPr>
    </w:p>
    <w:p w14:paraId="00F127D0" w14:textId="77777777" w:rsidR="00360E28" w:rsidRDefault="00360E28" w:rsidP="00360E28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CA1427">
        <w:rPr>
          <w:rFonts w:ascii="Times New Roman" w:hAnsi="Times New Roman"/>
          <w:sz w:val="28"/>
          <w:szCs w:val="28"/>
          <w:lang w:val="uk-UA"/>
        </w:rPr>
        <w:t>міської комплексної Програми «Здоров’я громади на 2019-2023 роки»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сесії Коломийської міської ради від 13.12.018р. №3232-39/2018 (зі змінами, згідно рішень міської ради), було </w:t>
      </w:r>
      <w:r w:rsidRPr="00DA33FC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  <w:r w:rsidR="00DA33FC" w:rsidRPr="00DA33FC">
        <w:rPr>
          <w:rFonts w:ascii="Times New Roman" w:hAnsi="Times New Roman"/>
          <w:b/>
          <w:sz w:val="28"/>
          <w:szCs w:val="28"/>
          <w:lang w:val="uk-UA"/>
        </w:rPr>
        <w:t xml:space="preserve">2 450 000,00   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sz w:val="28"/>
          <w:szCs w:val="28"/>
          <w:lang w:val="uk-UA"/>
        </w:rPr>
        <w:t xml:space="preserve">, з них профінансовано </w:t>
      </w:r>
      <w:r w:rsidR="00DA33FC" w:rsidRPr="00DA33FC">
        <w:rPr>
          <w:rFonts w:ascii="Times New Roman" w:hAnsi="Times New Roman"/>
          <w:b/>
          <w:sz w:val="28"/>
          <w:szCs w:val="28"/>
          <w:lang w:val="uk-UA"/>
        </w:rPr>
        <w:t>2 319 245,60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наступні заходи:</w:t>
      </w:r>
    </w:p>
    <w:p w14:paraId="3E90FFD9" w14:textId="77777777" w:rsidR="00360E28" w:rsidRDefault="00080434" w:rsidP="00360E28">
      <w:pPr>
        <w:pStyle w:val="aa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80434">
        <w:rPr>
          <w:rFonts w:ascii="Times New Roman" w:hAnsi="Times New Roman"/>
          <w:color w:val="000000"/>
          <w:sz w:val="28"/>
          <w:szCs w:val="28"/>
          <w:lang w:val="uk-UA" w:eastAsia="en-US"/>
        </w:rPr>
        <w:t>забезпечення відшкодування апаратів знеболення для онкологічних хворих та інших пацієнтів</w:t>
      </w:r>
      <w:r w:rsidR="00360E2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048B0" w:rsidRPr="00F048B0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>199 201,27</w:t>
      </w:r>
      <w:r w:rsidR="00F048B0">
        <w:rPr>
          <w:rFonts w:ascii="Times New Roman" w:hAnsi="Times New Roman"/>
          <w:b/>
          <w:bCs/>
          <w:color w:val="000000"/>
          <w:sz w:val="20"/>
          <w:szCs w:val="20"/>
          <w:lang w:val="uk-UA" w:eastAsia="en-US"/>
        </w:rPr>
        <w:t xml:space="preserve"> </w:t>
      </w:r>
      <w:r w:rsidR="00360E28" w:rsidRPr="00FC644A">
        <w:rPr>
          <w:rFonts w:ascii="Times New Roman" w:hAnsi="Times New Roman"/>
          <w:b/>
          <w:sz w:val="28"/>
          <w:szCs w:val="28"/>
          <w:lang w:val="uk-UA"/>
        </w:rPr>
        <w:t>грн.</w:t>
      </w:r>
      <w:r w:rsidR="00360E28">
        <w:rPr>
          <w:rFonts w:ascii="Times New Roman" w:hAnsi="Times New Roman"/>
          <w:sz w:val="28"/>
          <w:szCs w:val="28"/>
          <w:lang w:val="uk-UA"/>
        </w:rPr>
        <w:t xml:space="preserve"> (передбачено 2</w:t>
      </w:r>
      <w:r w:rsidR="00F048B0">
        <w:rPr>
          <w:rFonts w:ascii="Times New Roman" w:hAnsi="Times New Roman"/>
          <w:sz w:val="28"/>
          <w:szCs w:val="28"/>
          <w:lang w:val="uk-UA"/>
        </w:rPr>
        <w:t>0</w:t>
      </w:r>
      <w:r w:rsidR="00360E28">
        <w:rPr>
          <w:rFonts w:ascii="Times New Roman" w:hAnsi="Times New Roman"/>
          <w:sz w:val="28"/>
          <w:szCs w:val="28"/>
          <w:lang w:val="uk-UA"/>
        </w:rPr>
        <w:t>0,00 тис. грн.).</w:t>
      </w:r>
    </w:p>
    <w:p w14:paraId="5BB404E5" w14:textId="77777777" w:rsidR="00FC6297" w:rsidRPr="00746468" w:rsidRDefault="00FC6297" w:rsidP="00360E28">
      <w:pPr>
        <w:pStyle w:val="aa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6297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забезпечення відшкодування потреби </w:t>
      </w:r>
      <w:proofErr w:type="spellStart"/>
      <w:r w:rsidRPr="00FC6297">
        <w:rPr>
          <w:rFonts w:ascii="Times New Roman" w:hAnsi="Times New Roman"/>
          <w:color w:val="000000"/>
          <w:sz w:val="28"/>
          <w:szCs w:val="28"/>
          <w:lang w:val="uk-UA" w:eastAsia="en-US"/>
        </w:rPr>
        <w:t>протисудомних</w:t>
      </w:r>
      <w:proofErr w:type="spellEnd"/>
      <w:r w:rsidRPr="00FC6297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та </w:t>
      </w:r>
      <w:proofErr w:type="spellStart"/>
      <w:r w:rsidRPr="00FC6297">
        <w:rPr>
          <w:rFonts w:ascii="Times New Roman" w:hAnsi="Times New Roman"/>
          <w:color w:val="000000"/>
          <w:sz w:val="28"/>
          <w:szCs w:val="28"/>
          <w:lang w:val="uk-UA" w:eastAsia="en-US"/>
        </w:rPr>
        <w:t>антиепілептичних</w:t>
      </w:r>
      <w:proofErr w:type="spellEnd"/>
      <w:r w:rsidRPr="00FC6297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препаратів хворим дітям-інвалідам </w:t>
      </w:r>
      <w:r w:rsidRPr="00746468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- </w:t>
      </w:r>
      <w:r w:rsidRPr="00746468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204 322,80 </w:t>
      </w:r>
      <w:r w:rsidR="008857CD" w:rsidRPr="00FC644A">
        <w:rPr>
          <w:rFonts w:ascii="Times New Roman" w:hAnsi="Times New Roman"/>
          <w:b/>
          <w:sz w:val="28"/>
          <w:szCs w:val="28"/>
          <w:lang w:val="uk-UA"/>
        </w:rPr>
        <w:t>грн.</w:t>
      </w:r>
      <w:r w:rsidR="008857CD" w:rsidRPr="00746468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 xml:space="preserve"> </w:t>
      </w:r>
      <w:r w:rsidRPr="00746468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>(передбачено 250</w:t>
      </w:r>
      <w:r w:rsidR="00746468" w:rsidRPr="00746468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>,00 тис. грн.</w:t>
      </w:r>
      <w:r w:rsidRPr="00746468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>)</w:t>
      </w:r>
      <w:r w:rsidR="00746468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>.</w:t>
      </w:r>
    </w:p>
    <w:p w14:paraId="242C9B10" w14:textId="77777777" w:rsidR="00746468" w:rsidRPr="0063545A" w:rsidRDefault="00746468" w:rsidP="00360E28">
      <w:pPr>
        <w:pStyle w:val="aa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46468">
        <w:rPr>
          <w:rFonts w:ascii="Times New Roman" w:hAnsi="Times New Roman"/>
          <w:color w:val="000000"/>
          <w:sz w:val="28"/>
          <w:szCs w:val="28"/>
          <w:lang w:val="uk-UA" w:eastAsia="en-US"/>
        </w:rPr>
        <w:lastRenderedPageBreak/>
        <w:t>закупівл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я</w:t>
      </w:r>
      <w:r w:rsidRPr="00746468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тест-смужок до прибору для вимірювання рівня цукру </w:t>
      </w:r>
      <w:proofErr w:type="spellStart"/>
      <w:r w:rsidRPr="00746468">
        <w:rPr>
          <w:rFonts w:ascii="Times New Roman" w:hAnsi="Times New Roman"/>
          <w:color w:val="000000"/>
          <w:sz w:val="28"/>
          <w:szCs w:val="28"/>
          <w:lang w:val="uk-UA" w:eastAsia="en-US"/>
        </w:rPr>
        <w:t>Accu-Chek</w:t>
      </w:r>
      <w:proofErr w:type="spellEnd"/>
      <w:r w:rsidRPr="00746468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746468">
        <w:rPr>
          <w:rFonts w:ascii="Times New Roman" w:hAnsi="Times New Roman"/>
          <w:color w:val="000000"/>
          <w:sz w:val="28"/>
          <w:szCs w:val="28"/>
          <w:lang w:val="uk-UA" w:eastAsia="en-US"/>
        </w:rPr>
        <w:t>Performa</w:t>
      </w:r>
      <w:proofErr w:type="spellEnd"/>
      <w:r w:rsidRPr="00746468">
        <w:rPr>
          <w:rFonts w:ascii="Times New Roman" w:hAnsi="Times New Roman"/>
          <w:color w:val="000000"/>
          <w:sz w:val="28"/>
          <w:szCs w:val="28"/>
          <w:lang w:val="uk-UA" w:eastAsia="en-US"/>
        </w:rPr>
        <w:t>, №50 для дітей, хворих на цукровий діабет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- </w:t>
      </w:r>
      <w:r w:rsidR="0063545A" w:rsidRPr="0063545A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70 553,55</w:t>
      </w:r>
      <w:r w:rsidR="0063545A" w:rsidRPr="0063545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8857CD" w:rsidRPr="00FC644A">
        <w:rPr>
          <w:rFonts w:ascii="Times New Roman" w:hAnsi="Times New Roman"/>
          <w:b/>
          <w:sz w:val="28"/>
          <w:szCs w:val="28"/>
          <w:lang w:val="uk-UA"/>
        </w:rPr>
        <w:t>грн.</w:t>
      </w:r>
      <w:r w:rsidR="008857CD" w:rsidRPr="0063545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63545A" w:rsidRPr="0063545A">
        <w:rPr>
          <w:rFonts w:ascii="Times New Roman" w:hAnsi="Times New Roman"/>
          <w:color w:val="000000"/>
          <w:sz w:val="28"/>
          <w:szCs w:val="28"/>
          <w:lang w:val="uk-UA" w:eastAsia="en-US"/>
        </w:rPr>
        <w:t>(передбачено 70</w:t>
      </w:r>
      <w:r w:rsidR="0063545A">
        <w:rPr>
          <w:rFonts w:ascii="Times New Roman" w:hAnsi="Times New Roman"/>
          <w:color w:val="000000"/>
          <w:sz w:val="28"/>
          <w:szCs w:val="28"/>
          <w:lang w:val="uk-UA" w:eastAsia="en-US"/>
        </w:rPr>
        <w:t>,</w:t>
      </w:r>
      <w:r w:rsidR="009C515A">
        <w:rPr>
          <w:rFonts w:ascii="Times New Roman" w:hAnsi="Times New Roman"/>
          <w:color w:val="000000"/>
          <w:sz w:val="28"/>
          <w:szCs w:val="28"/>
          <w:lang w:val="uk-UA" w:eastAsia="en-US"/>
        </w:rPr>
        <w:t>8 тис. грн.</w:t>
      </w:r>
      <w:r w:rsidR="0063545A" w:rsidRPr="0063545A">
        <w:rPr>
          <w:rFonts w:ascii="Times New Roman" w:hAnsi="Times New Roman"/>
          <w:color w:val="000000"/>
          <w:sz w:val="28"/>
          <w:szCs w:val="28"/>
          <w:lang w:val="uk-UA" w:eastAsia="en-US"/>
        </w:rPr>
        <w:t>)</w:t>
      </w:r>
    </w:p>
    <w:p w14:paraId="5E456E6E" w14:textId="77777777" w:rsidR="00E72C35" w:rsidRPr="00E72C35" w:rsidRDefault="00E72C35" w:rsidP="00360E28">
      <w:pPr>
        <w:pStyle w:val="aa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72C35">
        <w:rPr>
          <w:rFonts w:ascii="Times New Roman" w:hAnsi="Times New Roman"/>
          <w:color w:val="000000"/>
          <w:sz w:val="28"/>
          <w:szCs w:val="28"/>
          <w:lang w:val="uk-UA" w:eastAsia="en-US"/>
        </w:rPr>
        <w:t>закупівл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я</w:t>
      </w:r>
      <w:r w:rsidRPr="00E72C35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9C515A">
        <w:rPr>
          <w:rFonts w:ascii="Times New Roman" w:hAnsi="Times New Roman"/>
          <w:color w:val="000000"/>
          <w:sz w:val="28"/>
          <w:szCs w:val="28"/>
          <w:lang w:val="uk-UA" w:eastAsia="en-US"/>
        </w:rPr>
        <w:t>голок</w:t>
      </w:r>
      <w:r w:rsidRPr="00E72C35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для інсулінових шприців ВD </w:t>
      </w:r>
      <w:proofErr w:type="spellStart"/>
      <w:r w:rsidRPr="00E72C35">
        <w:rPr>
          <w:rFonts w:ascii="Times New Roman" w:hAnsi="Times New Roman"/>
          <w:color w:val="000000"/>
          <w:sz w:val="28"/>
          <w:szCs w:val="28"/>
          <w:lang w:val="uk-UA" w:eastAsia="en-US"/>
        </w:rPr>
        <w:t>Mikro-Fine</w:t>
      </w:r>
      <w:proofErr w:type="spellEnd"/>
      <w:r w:rsidRPr="00E72C35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(виробництво Ірландія) для дітей, хворих на цукровий </w:t>
      </w:r>
      <w:r w:rsidRPr="009C515A">
        <w:rPr>
          <w:rFonts w:ascii="Times New Roman" w:hAnsi="Times New Roman"/>
          <w:color w:val="000000"/>
          <w:sz w:val="28"/>
          <w:szCs w:val="28"/>
          <w:lang w:val="uk-UA" w:eastAsia="en-US"/>
        </w:rPr>
        <w:t>діабет</w:t>
      </w:r>
      <w:r w:rsidR="009C515A" w:rsidRPr="009C515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B5493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- </w:t>
      </w:r>
      <w:r w:rsidR="009C515A" w:rsidRPr="009C515A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>31 860,00</w:t>
      </w:r>
      <w:r w:rsidR="009C515A">
        <w:rPr>
          <w:rFonts w:ascii="Times New Roman" w:hAnsi="Times New Roman"/>
          <w:b/>
          <w:bCs/>
          <w:color w:val="000000"/>
          <w:sz w:val="20"/>
          <w:szCs w:val="20"/>
          <w:lang w:val="uk-UA" w:eastAsia="en-US"/>
        </w:rPr>
        <w:t xml:space="preserve"> </w:t>
      </w:r>
      <w:r w:rsidR="008857CD" w:rsidRPr="00FC644A">
        <w:rPr>
          <w:rFonts w:ascii="Times New Roman" w:hAnsi="Times New Roman"/>
          <w:b/>
          <w:sz w:val="28"/>
          <w:szCs w:val="28"/>
          <w:lang w:val="uk-UA"/>
        </w:rPr>
        <w:t>грн.</w:t>
      </w:r>
      <w:r w:rsidR="008857CD" w:rsidRPr="0063545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9C515A" w:rsidRPr="0063545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(передбачено </w:t>
      </w:r>
      <w:r w:rsidR="009C515A">
        <w:rPr>
          <w:rFonts w:ascii="Times New Roman" w:hAnsi="Times New Roman"/>
          <w:color w:val="000000"/>
          <w:sz w:val="28"/>
          <w:szCs w:val="28"/>
          <w:lang w:val="uk-UA" w:eastAsia="en-US"/>
        </w:rPr>
        <w:t>31,86 тис. грн.</w:t>
      </w:r>
      <w:r w:rsidR="009C515A" w:rsidRPr="0063545A">
        <w:rPr>
          <w:rFonts w:ascii="Times New Roman" w:hAnsi="Times New Roman"/>
          <w:color w:val="000000"/>
          <w:sz w:val="28"/>
          <w:szCs w:val="28"/>
          <w:lang w:val="uk-UA" w:eastAsia="en-US"/>
        </w:rPr>
        <w:t>)</w:t>
      </w:r>
    </w:p>
    <w:p w14:paraId="28AA65F4" w14:textId="77777777" w:rsidR="00360E28" w:rsidRDefault="00B54931" w:rsidP="00360E28">
      <w:pPr>
        <w:pStyle w:val="aa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5493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придбання сумішей спеціального лікувального харчування для дітей хворих на </w:t>
      </w:r>
      <w:proofErr w:type="spellStart"/>
      <w:r w:rsidRPr="00B54931">
        <w:rPr>
          <w:rFonts w:ascii="Times New Roman" w:hAnsi="Times New Roman"/>
          <w:color w:val="000000"/>
          <w:sz w:val="28"/>
          <w:szCs w:val="28"/>
          <w:lang w:val="uk-UA" w:eastAsia="en-US"/>
        </w:rPr>
        <w:t>фенілкетонурію</w:t>
      </w:r>
      <w:proofErr w:type="spellEnd"/>
      <w:r w:rsidR="00360E28" w:rsidRPr="00CA1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E2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60E28" w:rsidRPr="008857CD">
        <w:rPr>
          <w:rFonts w:ascii="Times New Roman" w:hAnsi="Times New Roman"/>
          <w:sz w:val="28"/>
          <w:szCs w:val="28"/>
          <w:lang w:val="uk-UA"/>
        </w:rPr>
        <w:t xml:space="preserve">суму </w:t>
      </w:r>
      <w:r w:rsidRPr="008857CD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>189 781,92</w:t>
      </w:r>
      <w:r w:rsidR="00360E28" w:rsidRPr="00CA1427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 w:rsidR="00360E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0E28">
        <w:rPr>
          <w:rFonts w:ascii="Times New Roman" w:hAnsi="Times New Roman"/>
          <w:sz w:val="28"/>
          <w:szCs w:val="28"/>
          <w:lang w:val="uk-UA"/>
        </w:rPr>
        <w:t xml:space="preserve">(передбачено </w:t>
      </w:r>
      <w:r w:rsidR="008857CD">
        <w:rPr>
          <w:rFonts w:ascii="Times New Roman" w:hAnsi="Times New Roman"/>
          <w:sz w:val="28"/>
          <w:szCs w:val="28"/>
          <w:lang w:val="uk-UA"/>
        </w:rPr>
        <w:t>189,78</w:t>
      </w:r>
      <w:r w:rsidR="00360E28">
        <w:rPr>
          <w:rFonts w:ascii="Times New Roman" w:hAnsi="Times New Roman"/>
          <w:sz w:val="28"/>
          <w:szCs w:val="28"/>
          <w:lang w:val="uk-UA"/>
        </w:rPr>
        <w:t xml:space="preserve"> тис. грн.)</w:t>
      </w:r>
    </w:p>
    <w:p w14:paraId="2C15FC03" w14:textId="77777777" w:rsidR="00360E28" w:rsidRPr="00B12007" w:rsidRDefault="008857CD" w:rsidP="00360E28">
      <w:pPr>
        <w:pStyle w:val="aa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857CD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придбання туберкуліну для проведення </w:t>
      </w:r>
      <w:proofErr w:type="spellStart"/>
      <w:r w:rsidRPr="008857CD">
        <w:rPr>
          <w:rFonts w:ascii="Times New Roman" w:hAnsi="Times New Roman"/>
          <w:color w:val="000000"/>
          <w:sz w:val="28"/>
          <w:szCs w:val="28"/>
          <w:lang w:val="uk-UA" w:eastAsia="en-US"/>
        </w:rPr>
        <w:t>туберкулінодіагностики</w:t>
      </w:r>
      <w:proofErr w:type="spellEnd"/>
      <w:r w:rsidRPr="008857CD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дітям</w:t>
      </w:r>
      <w:r w:rsidR="00360E28" w:rsidRPr="00F300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2007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29 875,26 </w:t>
      </w:r>
      <w:r w:rsidR="00360E28" w:rsidRPr="00B12007">
        <w:rPr>
          <w:rFonts w:ascii="Times New Roman" w:hAnsi="Times New Roman"/>
          <w:b/>
          <w:sz w:val="28"/>
          <w:szCs w:val="28"/>
          <w:lang w:val="uk-UA"/>
        </w:rPr>
        <w:t>грн.</w:t>
      </w:r>
      <w:r w:rsidR="00360E28" w:rsidRPr="00B12007">
        <w:rPr>
          <w:rFonts w:ascii="Times New Roman" w:hAnsi="Times New Roman"/>
          <w:sz w:val="28"/>
          <w:szCs w:val="28"/>
          <w:lang w:val="uk-UA"/>
        </w:rPr>
        <w:t xml:space="preserve"> (передбачено </w:t>
      </w:r>
      <w:r w:rsidR="00B12007">
        <w:rPr>
          <w:rFonts w:ascii="Times New Roman" w:hAnsi="Times New Roman"/>
          <w:sz w:val="28"/>
          <w:szCs w:val="28"/>
          <w:lang w:val="uk-UA"/>
        </w:rPr>
        <w:t>29,87</w:t>
      </w:r>
      <w:r w:rsidR="00360E28" w:rsidRPr="00B12007">
        <w:rPr>
          <w:rFonts w:ascii="Times New Roman" w:hAnsi="Times New Roman"/>
          <w:sz w:val="28"/>
          <w:szCs w:val="28"/>
          <w:lang w:val="uk-UA"/>
        </w:rPr>
        <w:t xml:space="preserve"> тис. грн.)</w:t>
      </w:r>
    </w:p>
    <w:p w14:paraId="6271C5AC" w14:textId="77777777" w:rsidR="00360E28" w:rsidRDefault="00797A25" w:rsidP="00360E28">
      <w:pPr>
        <w:pStyle w:val="aa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360E28" w:rsidRPr="00F3006C">
        <w:rPr>
          <w:rFonts w:ascii="Times New Roman" w:hAnsi="Times New Roman"/>
          <w:sz w:val="28"/>
          <w:szCs w:val="28"/>
          <w:lang w:val="uk-UA"/>
        </w:rPr>
        <w:t>абезпечено оплату комунальних послуг та енергоносіїв</w:t>
      </w:r>
      <w:r w:rsidR="00360E28"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 w:rsidR="00767369" w:rsidRPr="00767369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>1 206 944,80</w:t>
      </w:r>
      <w:r w:rsidR="00360E28">
        <w:rPr>
          <w:rFonts w:ascii="Times New Roman" w:hAnsi="Times New Roman"/>
          <w:sz w:val="28"/>
          <w:szCs w:val="28"/>
          <w:lang w:val="uk-UA"/>
        </w:rPr>
        <w:t xml:space="preserve"> грн. (передбачено </w:t>
      </w:r>
      <w:r w:rsidR="00767369" w:rsidRPr="00767369">
        <w:rPr>
          <w:rFonts w:ascii="Times New Roman" w:hAnsi="Times New Roman"/>
          <w:color w:val="000000"/>
          <w:sz w:val="28"/>
          <w:szCs w:val="28"/>
          <w:lang w:val="uk-UA" w:eastAsia="en-US"/>
        </w:rPr>
        <w:t>1 289 353,68</w:t>
      </w:r>
      <w:r w:rsidR="00767369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360E28" w:rsidRPr="00767369">
        <w:rPr>
          <w:rFonts w:ascii="Times New Roman" w:hAnsi="Times New Roman"/>
          <w:sz w:val="28"/>
          <w:szCs w:val="28"/>
          <w:lang w:val="uk-UA"/>
        </w:rPr>
        <w:t>тис</w:t>
      </w:r>
      <w:r w:rsidR="00360E28">
        <w:rPr>
          <w:rFonts w:ascii="Times New Roman" w:hAnsi="Times New Roman"/>
          <w:sz w:val="28"/>
          <w:szCs w:val="28"/>
          <w:lang w:val="uk-UA"/>
        </w:rPr>
        <w:t>. грн.)</w:t>
      </w:r>
    </w:p>
    <w:p w14:paraId="41B9355F" w14:textId="77777777" w:rsidR="00797A25" w:rsidRPr="00B12007" w:rsidRDefault="00797A25" w:rsidP="00797A25">
      <w:pPr>
        <w:pStyle w:val="aa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з</w:t>
      </w:r>
      <w:r w:rsidRPr="00797A25">
        <w:rPr>
          <w:rFonts w:ascii="Times New Roman" w:hAnsi="Times New Roman"/>
          <w:color w:val="000000"/>
          <w:sz w:val="28"/>
          <w:szCs w:val="28"/>
          <w:lang w:val="uk-UA" w:eastAsia="en-US"/>
        </w:rPr>
        <w:t>більшення потужності електропостачання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будівель </w:t>
      </w:r>
      <w:r w:rsidRPr="00797A25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- </w:t>
      </w:r>
      <w:r w:rsidRPr="00797A25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>40 326,00 грн.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B12007">
        <w:rPr>
          <w:rFonts w:ascii="Times New Roman" w:hAnsi="Times New Roman"/>
          <w:sz w:val="28"/>
          <w:szCs w:val="28"/>
          <w:lang w:val="uk-UA"/>
        </w:rPr>
        <w:t xml:space="preserve">(передбачено </w:t>
      </w:r>
      <w:r w:rsidR="000E4A6D" w:rsidRPr="000E4A6D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>40,32</w:t>
      </w:r>
      <w:r w:rsidR="000E4A6D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B12007">
        <w:rPr>
          <w:rFonts w:ascii="Times New Roman" w:hAnsi="Times New Roman"/>
          <w:sz w:val="28"/>
          <w:szCs w:val="28"/>
          <w:lang w:val="uk-UA"/>
        </w:rPr>
        <w:t>тис. грн.)</w:t>
      </w:r>
    </w:p>
    <w:p w14:paraId="794147D6" w14:textId="77777777" w:rsidR="00360E28" w:rsidRDefault="00E95CA2" w:rsidP="00360E28">
      <w:pPr>
        <w:pStyle w:val="aa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95CA2">
        <w:rPr>
          <w:rFonts w:ascii="Times New Roman" w:hAnsi="Times New Roman"/>
          <w:color w:val="000000"/>
          <w:sz w:val="28"/>
          <w:szCs w:val="28"/>
          <w:lang w:val="uk-UA" w:eastAsia="en-US"/>
        </w:rPr>
        <w:t>забезпечення медичним та іншим обладнанням амбулаторних кабінетів лікарського прийому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 150 000,00 грн. </w:t>
      </w:r>
      <w:r w:rsidRPr="00B12007">
        <w:rPr>
          <w:rFonts w:ascii="Times New Roman" w:hAnsi="Times New Roman"/>
          <w:sz w:val="28"/>
          <w:szCs w:val="28"/>
          <w:lang w:val="uk-UA"/>
        </w:rPr>
        <w:t xml:space="preserve">(передбачено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>150,0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B12007">
        <w:rPr>
          <w:rFonts w:ascii="Times New Roman" w:hAnsi="Times New Roman"/>
          <w:sz w:val="28"/>
          <w:szCs w:val="28"/>
          <w:lang w:val="uk-UA"/>
        </w:rPr>
        <w:t>тис. грн.)</w:t>
      </w:r>
      <w:r w:rsidR="000070EE">
        <w:rPr>
          <w:rFonts w:ascii="Times New Roman" w:hAnsi="Times New Roman"/>
          <w:sz w:val="28"/>
          <w:szCs w:val="28"/>
          <w:lang w:val="uk-UA"/>
        </w:rPr>
        <w:t>.</w:t>
      </w:r>
    </w:p>
    <w:p w14:paraId="586DE423" w14:textId="77777777" w:rsidR="0053630F" w:rsidRPr="008E4F1B" w:rsidRDefault="000070EE" w:rsidP="008E4F1B">
      <w:pPr>
        <w:pStyle w:val="aa"/>
        <w:numPr>
          <w:ilvl w:val="0"/>
          <w:numId w:val="25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070EE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проведення ремонту </w:t>
      </w:r>
      <w:r w:rsidRPr="00AF4C93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приміщень </w:t>
      </w:r>
      <w:r w:rsidRPr="00AF4C93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196 380,00 </w:t>
      </w:r>
      <w:r w:rsidR="00AF4C93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грн. </w:t>
      </w:r>
      <w:r w:rsidR="00AF4C93" w:rsidRPr="00AF4C93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>(</w:t>
      </w:r>
      <w:r w:rsidR="00AF4008" w:rsidRPr="00B12007">
        <w:rPr>
          <w:rFonts w:ascii="Times New Roman" w:hAnsi="Times New Roman"/>
          <w:sz w:val="28"/>
          <w:szCs w:val="28"/>
          <w:lang w:val="uk-UA"/>
        </w:rPr>
        <w:t>передбачено</w:t>
      </w:r>
      <w:r w:rsidR="00AF40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008" w:rsidRPr="00AF4008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>198</w:t>
      </w:r>
      <w:r w:rsidR="00AF4008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>,0</w:t>
      </w:r>
      <w:r w:rsidR="00AF4008" w:rsidRPr="00AF4008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 xml:space="preserve"> </w:t>
      </w:r>
      <w:r w:rsidR="00AF4008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>тис. грн.</w:t>
      </w:r>
      <w:r w:rsidR="00AF4C93" w:rsidRPr="00AF4C93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>)</w:t>
      </w:r>
      <w:r w:rsidR="008E4F1B">
        <w:rPr>
          <w:rFonts w:ascii="Times New Roman" w:hAnsi="Times New Roman"/>
          <w:bCs/>
          <w:color w:val="000000"/>
          <w:sz w:val="28"/>
          <w:szCs w:val="28"/>
          <w:lang w:val="uk-UA" w:eastAsia="en-US"/>
        </w:rPr>
        <w:t xml:space="preserve"> (</w:t>
      </w:r>
      <w:r w:rsidR="0053630F" w:rsidRPr="008E4F1B">
        <w:rPr>
          <w:rFonts w:ascii="Times New Roman" w:hAnsi="Times New Roman"/>
          <w:sz w:val="28"/>
          <w:szCs w:val="28"/>
        </w:rPr>
        <w:t xml:space="preserve">див. табл. </w:t>
      </w:r>
      <w:r w:rsidR="00D60E0C" w:rsidRPr="008E4F1B">
        <w:rPr>
          <w:rFonts w:ascii="Times New Roman" w:hAnsi="Times New Roman"/>
          <w:sz w:val="28"/>
          <w:szCs w:val="28"/>
        </w:rPr>
        <w:t>7</w:t>
      </w:r>
      <w:r w:rsidR="0053630F" w:rsidRPr="008E4F1B">
        <w:rPr>
          <w:sz w:val="28"/>
          <w:szCs w:val="28"/>
        </w:rPr>
        <w:t>).</w:t>
      </w:r>
    </w:p>
    <w:p w14:paraId="0AD5F540" w14:textId="77777777" w:rsidR="0053630F" w:rsidRDefault="0053630F" w:rsidP="0053630F">
      <w:pPr>
        <w:ind w:firstLine="708"/>
        <w:jc w:val="both"/>
        <w:rPr>
          <w:rFonts w:eastAsia="SimSun"/>
          <w:b/>
        </w:rPr>
        <w:sectPr w:rsidR="0053630F" w:rsidSect="00AD3B0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13A5DFC" w14:textId="77777777" w:rsidR="00A43756" w:rsidRPr="00A43756" w:rsidRDefault="00A43756" w:rsidP="00A43756">
      <w:pPr>
        <w:ind w:left="-567"/>
        <w:jc w:val="center"/>
        <w:rPr>
          <w:b/>
          <w:sz w:val="28"/>
          <w:szCs w:val="28"/>
        </w:rPr>
      </w:pPr>
      <w:r w:rsidRPr="00A43756">
        <w:rPr>
          <w:b/>
          <w:sz w:val="28"/>
          <w:szCs w:val="28"/>
        </w:rPr>
        <w:lastRenderedPageBreak/>
        <w:t>Фінансування Коломийського міського центру ПМСД</w:t>
      </w:r>
    </w:p>
    <w:p w14:paraId="673491B1" w14:textId="77777777" w:rsidR="00A43756" w:rsidRDefault="00A43756" w:rsidP="00A43756">
      <w:pPr>
        <w:ind w:left="-567" w:firstLine="900"/>
        <w:jc w:val="center"/>
        <w:rPr>
          <w:b/>
          <w:sz w:val="28"/>
          <w:szCs w:val="28"/>
        </w:rPr>
      </w:pPr>
      <w:r w:rsidRPr="00A43756">
        <w:rPr>
          <w:b/>
          <w:sz w:val="28"/>
          <w:szCs w:val="28"/>
        </w:rPr>
        <w:t>протягом 20</w:t>
      </w:r>
      <w:r w:rsidR="008E4F1B">
        <w:rPr>
          <w:b/>
          <w:sz w:val="28"/>
          <w:szCs w:val="28"/>
        </w:rPr>
        <w:t>21</w:t>
      </w:r>
      <w:r w:rsidRPr="00A43756">
        <w:rPr>
          <w:b/>
          <w:sz w:val="28"/>
          <w:szCs w:val="28"/>
        </w:rPr>
        <w:t xml:space="preserve"> року</w:t>
      </w:r>
    </w:p>
    <w:p w14:paraId="66C62AF6" w14:textId="77777777" w:rsidR="00A43756" w:rsidRDefault="00A43756" w:rsidP="00A43756">
      <w:pPr>
        <w:ind w:left="-567" w:firstLine="900"/>
        <w:jc w:val="center"/>
        <w:rPr>
          <w:b/>
          <w:sz w:val="28"/>
          <w:szCs w:val="28"/>
        </w:rPr>
      </w:pPr>
    </w:p>
    <w:p w14:paraId="5B6AFC47" w14:textId="77777777" w:rsidR="00A43756" w:rsidRDefault="00A43756" w:rsidP="00BF0D8E">
      <w:pPr>
        <w:ind w:firstLine="708"/>
        <w:jc w:val="both"/>
        <w:rPr>
          <w:sz w:val="28"/>
          <w:szCs w:val="28"/>
        </w:rPr>
      </w:pPr>
      <w:r w:rsidRPr="002A4986">
        <w:rPr>
          <w:sz w:val="28"/>
          <w:szCs w:val="28"/>
        </w:rPr>
        <w:t xml:space="preserve">Фінансування Коломийського міського центру ПМСД </w:t>
      </w:r>
      <w:r>
        <w:rPr>
          <w:sz w:val="28"/>
          <w:szCs w:val="28"/>
        </w:rPr>
        <w:t xml:space="preserve">протягом </w:t>
      </w:r>
      <w:r w:rsidRPr="007748F5">
        <w:rPr>
          <w:sz w:val="28"/>
          <w:szCs w:val="28"/>
        </w:rPr>
        <w:t>12</w:t>
      </w:r>
      <w:r>
        <w:rPr>
          <w:sz w:val="28"/>
          <w:szCs w:val="28"/>
        </w:rPr>
        <w:t xml:space="preserve"> місяців  </w:t>
      </w:r>
      <w:r w:rsidRPr="002A4986">
        <w:rPr>
          <w:sz w:val="28"/>
          <w:szCs w:val="28"/>
        </w:rPr>
        <w:t>20</w:t>
      </w:r>
      <w:r w:rsidR="00DF532C">
        <w:rPr>
          <w:sz w:val="28"/>
          <w:szCs w:val="28"/>
        </w:rPr>
        <w:t>2</w:t>
      </w:r>
      <w:r w:rsidR="00142EF3">
        <w:rPr>
          <w:sz w:val="28"/>
          <w:szCs w:val="28"/>
        </w:rPr>
        <w:t>1</w:t>
      </w:r>
      <w:r w:rsidRPr="002A498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здійснювалось за рахунок за рахунок коштів НСЗУ</w:t>
      </w:r>
      <w:r w:rsidR="00DE4933">
        <w:rPr>
          <w:sz w:val="28"/>
          <w:szCs w:val="28"/>
        </w:rPr>
        <w:t xml:space="preserve"> </w:t>
      </w:r>
      <w:r w:rsidR="00DF532C">
        <w:rPr>
          <w:sz w:val="28"/>
          <w:szCs w:val="28"/>
        </w:rPr>
        <w:t>та за рахунок коштів місцевого бюджету</w:t>
      </w:r>
      <w:r>
        <w:rPr>
          <w:sz w:val="28"/>
          <w:szCs w:val="28"/>
        </w:rPr>
        <w:t>.</w:t>
      </w:r>
    </w:p>
    <w:p w14:paraId="325D12A0" w14:textId="54A2EE79" w:rsidR="00DE4933" w:rsidRDefault="00DE4933" w:rsidP="00BF0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2021 році </w:t>
      </w:r>
      <w:r w:rsidR="00042B52">
        <w:rPr>
          <w:sz w:val="28"/>
          <w:szCs w:val="28"/>
        </w:rPr>
        <w:t xml:space="preserve">заклад </w:t>
      </w:r>
      <w:r w:rsidR="00367718">
        <w:rPr>
          <w:sz w:val="28"/>
          <w:szCs w:val="28"/>
        </w:rPr>
        <w:t>уклав</w:t>
      </w:r>
      <w:r w:rsidR="00042B52">
        <w:rPr>
          <w:sz w:val="28"/>
          <w:szCs w:val="28"/>
        </w:rPr>
        <w:t xml:space="preserve"> договір </w:t>
      </w:r>
      <w:r w:rsidR="00367718">
        <w:rPr>
          <w:sz w:val="28"/>
          <w:szCs w:val="28"/>
        </w:rPr>
        <w:t xml:space="preserve">про медичне обслуговування населення за програмою медичних гарантій </w:t>
      </w:r>
      <w:r w:rsidR="006207EB">
        <w:rPr>
          <w:sz w:val="28"/>
          <w:szCs w:val="28"/>
        </w:rPr>
        <w:t xml:space="preserve">з НСЗУ </w:t>
      </w:r>
      <w:r w:rsidR="00367718">
        <w:rPr>
          <w:sz w:val="28"/>
          <w:szCs w:val="28"/>
        </w:rPr>
        <w:t>за 4-ма пакетами:</w:t>
      </w:r>
      <w:r w:rsidR="006207EB">
        <w:rPr>
          <w:sz w:val="28"/>
          <w:szCs w:val="28"/>
        </w:rPr>
        <w:t xml:space="preserve"> </w:t>
      </w:r>
    </w:p>
    <w:p w14:paraId="37A04E01" w14:textId="77777777" w:rsidR="006207EB" w:rsidRPr="006207EB" w:rsidRDefault="006207EB" w:rsidP="006207EB">
      <w:pPr>
        <w:ind w:left="73" w:firstLine="636"/>
        <w:contextualSpacing/>
        <w:rPr>
          <w:sz w:val="28"/>
          <w:szCs w:val="28"/>
        </w:rPr>
      </w:pPr>
      <w:r w:rsidRPr="006207EB">
        <w:rPr>
          <w:sz w:val="28"/>
          <w:szCs w:val="28"/>
        </w:rPr>
        <w:t xml:space="preserve">1. "Первинна медична допомога", </w:t>
      </w:r>
    </w:p>
    <w:p w14:paraId="1BDD59F4" w14:textId="77777777" w:rsidR="006207EB" w:rsidRPr="006207EB" w:rsidRDefault="006207EB" w:rsidP="006207EB">
      <w:pPr>
        <w:ind w:left="73" w:firstLine="636"/>
        <w:contextualSpacing/>
        <w:rPr>
          <w:sz w:val="28"/>
          <w:szCs w:val="28"/>
        </w:rPr>
      </w:pPr>
      <w:r w:rsidRPr="006207EB">
        <w:rPr>
          <w:sz w:val="28"/>
          <w:szCs w:val="28"/>
        </w:rPr>
        <w:t xml:space="preserve">2. «Мобільна паліативна медична допомога дорослим та дітям», </w:t>
      </w:r>
    </w:p>
    <w:p w14:paraId="15D09419" w14:textId="42771ED7" w:rsidR="006207EB" w:rsidRPr="006207EB" w:rsidRDefault="006207EB" w:rsidP="006207EB">
      <w:pPr>
        <w:ind w:left="73" w:firstLine="636"/>
        <w:contextualSpacing/>
        <w:rPr>
          <w:sz w:val="28"/>
          <w:szCs w:val="28"/>
        </w:rPr>
      </w:pPr>
      <w:r w:rsidRPr="006207EB">
        <w:rPr>
          <w:sz w:val="28"/>
          <w:szCs w:val="28"/>
        </w:rPr>
        <w:t xml:space="preserve">3."Вакцинація від гострої респіраторної хвороби </w:t>
      </w:r>
      <w:r w:rsidR="005F6A63" w:rsidRPr="006207EB">
        <w:rPr>
          <w:sz w:val="28"/>
          <w:szCs w:val="28"/>
        </w:rPr>
        <w:t>COVID</w:t>
      </w:r>
      <w:r w:rsidRPr="006207EB">
        <w:rPr>
          <w:sz w:val="28"/>
          <w:szCs w:val="28"/>
        </w:rPr>
        <w:t xml:space="preserve">-19, спричиненої </w:t>
      </w:r>
      <w:proofErr w:type="spellStart"/>
      <w:r w:rsidRPr="006207EB">
        <w:rPr>
          <w:sz w:val="28"/>
          <w:szCs w:val="28"/>
        </w:rPr>
        <w:t>коронавірусом</w:t>
      </w:r>
      <w:proofErr w:type="spellEnd"/>
      <w:r w:rsidRPr="006207EB">
        <w:rPr>
          <w:sz w:val="28"/>
          <w:szCs w:val="28"/>
        </w:rPr>
        <w:t xml:space="preserve"> SARS-CoV-2",</w:t>
      </w:r>
    </w:p>
    <w:p w14:paraId="7DCE4E3B" w14:textId="166F7656" w:rsidR="006207EB" w:rsidRDefault="006207EB" w:rsidP="006207EB">
      <w:pPr>
        <w:ind w:firstLine="636"/>
        <w:jc w:val="both"/>
        <w:rPr>
          <w:sz w:val="28"/>
          <w:szCs w:val="28"/>
        </w:rPr>
      </w:pPr>
      <w:r w:rsidRPr="006207EB">
        <w:rPr>
          <w:sz w:val="28"/>
          <w:szCs w:val="28"/>
        </w:rPr>
        <w:t xml:space="preserve"> 4. "Супровід і лікування дорослих та дітей, хворих на туберкульоз, на первинному рівні медичної допомоги"</w:t>
      </w:r>
      <w:r w:rsidR="008A3FB4">
        <w:rPr>
          <w:sz w:val="28"/>
          <w:szCs w:val="28"/>
        </w:rPr>
        <w:t>.</w:t>
      </w:r>
    </w:p>
    <w:p w14:paraId="4D1B76AA" w14:textId="23C3825F" w:rsidR="008A3FB4" w:rsidRDefault="008A3FB4" w:rsidP="006207EB">
      <w:pPr>
        <w:ind w:firstLine="636"/>
        <w:jc w:val="both"/>
        <w:rPr>
          <w:sz w:val="28"/>
          <w:szCs w:val="28"/>
        </w:rPr>
      </w:pPr>
      <w:r>
        <w:rPr>
          <w:sz w:val="28"/>
          <w:szCs w:val="28"/>
        </w:rPr>
        <w:t>Доходи за програмою медичних гарантій за пакетами медичних послуг:</w:t>
      </w:r>
    </w:p>
    <w:p w14:paraId="38F833EF" w14:textId="29204C0D" w:rsidR="008A3FB4" w:rsidRPr="008A3FB4" w:rsidRDefault="008A3FB4" w:rsidP="008A3FB4">
      <w:pPr>
        <w:pStyle w:val="a4"/>
        <w:numPr>
          <w:ilvl w:val="0"/>
          <w:numId w:val="24"/>
        </w:numPr>
        <w:rPr>
          <w:szCs w:val="28"/>
        </w:rPr>
      </w:pPr>
      <w:r>
        <w:rPr>
          <w:szCs w:val="28"/>
          <w:lang w:val="uk-UA"/>
        </w:rPr>
        <w:t>п</w:t>
      </w:r>
      <w:proofErr w:type="spellStart"/>
      <w:r>
        <w:rPr>
          <w:szCs w:val="28"/>
        </w:rPr>
        <w:t>ервинна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медична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допомога</w:t>
      </w:r>
      <w:proofErr w:type="spellEnd"/>
      <w:r>
        <w:rPr>
          <w:szCs w:val="28"/>
        </w:rPr>
        <w:t xml:space="preserve"> – </w:t>
      </w:r>
      <w:r w:rsidRPr="008A3FB4">
        <w:rPr>
          <w:szCs w:val="28"/>
        </w:rPr>
        <w:t>38</w:t>
      </w:r>
      <w:r>
        <w:rPr>
          <w:szCs w:val="28"/>
          <w:lang w:val="uk-UA"/>
        </w:rPr>
        <w:t> </w:t>
      </w:r>
      <w:r w:rsidRPr="008A3FB4">
        <w:rPr>
          <w:szCs w:val="28"/>
        </w:rPr>
        <w:t>088</w:t>
      </w:r>
      <w:r>
        <w:rPr>
          <w:szCs w:val="28"/>
          <w:lang w:val="uk-UA"/>
        </w:rPr>
        <w:t xml:space="preserve"> </w:t>
      </w:r>
      <w:r w:rsidRPr="008A3FB4">
        <w:rPr>
          <w:szCs w:val="28"/>
        </w:rPr>
        <w:t>642,1</w:t>
      </w:r>
      <w:r>
        <w:rPr>
          <w:szCs w:val="28"/>
          <w:lang w:val="uk-UA"/>
        </w:rPr>
        <w:t xml:space="preserve"> грн.</w:t>
      </w:r>
    </w:p>
    <w:p w14:paraId="24ED3CC1" w14:textId="557BFEE9" w:rsidR="008A3FB4" w:rsidRPr="008A3FB4" w:rsidRDefault="008A3FB4" w:rsidP="005F6A63">
      <w:pPr>
        <w:pStyle w:val="a4"/>
        <w:numPr>
          <w:ilvl w:val="0"/>
          <w:numId w:val="24"/>
        </w:numPr>
        <w:rPr>
          <w:szCs w:val="28"/>
        </w:rPr>
      </w:pPr>
      <w:r>
        <w:rPr>
          <w:szCs w:val="28"/>
          <w:lang w:val="uk-UA"/>
        </w:rPr>
        <w:t>м</w:t>
      </w:r>
      <w:proofErr w:type="spellStart"/>
      <w:r w:rsidRPr="008A3FB4">
        <w:rPr>
          <w:szCs w:val="28"/>
        </w:rPr>
        <w:t>обільна</w:t>
      </w:r>
      <w:proofErr w:type="spellEnd"/>
      <w:r w:rsidRPr="008A3FB4">
        <w:rPr>
          <w:szCs w:val="28"/>
        </w:rPr>
        <w:t xml:space="preserve"> </w:t>
      </w:r>
      <w:proofErr w:type="spellStart"/>
      <w:r w:rsidRPr="008A3FB4">
        <w:rPr>
          <w:szCs w:val="28"/>
        </w:rPr>
        <w:t>паліативна</w:t>
      </w:r>
      <w:proofErr w:type="spellEnd"/>
      <w:r w:rsidRPr="008A3FB4">
        <w:rPr>
          <w:szCs w:val="28"/>
        </w:rPr>
        <w:t xml:space="preserve"> </w:t>
      </w:r>
      <w:proofErr w:type="spellStart"/>
      <w:r w:rsidRPr="008A3FB4">
        <w:rPr>
          <w:szCs w:val="28"/>
        </w:rPr>
        <w:t>медич</w:t>
      </w:r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дорослим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дітям</w:t>
      </w:r>
      <w:proofErr w:type="spellEnd"/>
      <w:r>
        <w:rPr>
          <w:szCs w:val="28"/>
        </w:rPr>
        <w:t xml:space="preserve"> </w:t>
      </w:r>
      <w:r w:rsidR="005F6A63">
        <w:rPr>
          <w:szCs w:val="28"/>
        </w:rPr>
        <w:t>–</w:t>
      </w:r>
      <w:r>
        <w:rPr>
          <w:szCs w:val="28"/>
        </w:rPr>
        <w:t xml:space="preserve"> </w:t>
      </w:r>
      <w:r w:rsidR="005F6A63" w:rsidRPr="005F6A63">
        <w:rPr>
          <w:szCs w:val="28"/>
        </w:rPr>
        <w:t>27</w:t>
      </w:r>
      <w:r w:rsidR="005F6A63">
        <w:rPr>
          <w:szCs w:val="28"/>
          <w:lang w:val="uk-UA"/>
        </w:rPr>
        <w:t> </w:t>
      </w:r>
      <w:r w:rsidR="005F6A63" w:rsidRPr="005F6A63">
        <w:rPr>
          <w:szCs w:val="28"/>
        </w:rPr>
        <w:t>850</w:t>
      </w:r>
      <w:r w:rsidR="005F6A63">
        <w:rPr>
          <w:szCs w:val="28"/>
          <w:lang w:val="uk-UA"/>
        </w:rPr>
        <w:t xml:space="preserve"> </w:t>
      </w:r>
      <w:r w:rsidR="005F6A63" w:rsidRPr="005F6A63">
        <w:rPr>
          <w:szCs w:val="28"/>
        </w:rPr>
        <w:t>68</w:t>
      </w:r>
      <w:r w:rsidR="005F6A63">
        <w:rPr>
          <w:szCs w:val="28"/>
          <w:lang w:val="uk-UA"/>
        </w:rPr>
        <w:t>,0 грн.</w:t>
      </w:r>
    </w:p>
    <w:p w14:paraId="3C40854A" w14:textId="36D156FA" w:rsidR="008A3FB4" w:rsidRPr="008A3FB4" w:rsidRDefault="005F6A63" w:rsidP="005F6A63">
      <w:pPr>
        <w:pStyle w:val="a4"/>
        <w:numPr>
          <w:ilvl w:val="0"/>
          <w:numId w:val="24"/>
        </w:numPr>
        <w:rPr>
          <w:szCs w:val="28"/>
        </w:rPr>
      </w:pPr>
      <w:r>
        <w:rPr>
          <w:szCs w:val="28"/>
          <w:lang w:val="uk-UA"/>
        </w:rPr>
        <w:t>в</w:t>
      </w:r>
      <w:proofErr w:type="spellStart"/>
      <w:r w:rsidR="008A3FB4" w:rsidRPr="008A3FB4">
        <w:rPr>
          <w:szCs w:val="28"/>
        </w:rPr>
        <w:t>акцинація</w:t>
      </w:r>
      <w:proofErr w:type="spellEnd"/>
      <w:r w:rsidR="008A3FB4" w:rsidRPr="008A3FB4">
        <w:rPr>
          <w:szCs w:val="28"/>
        </w:rPr>
        <w:t xml:space="preserve"> </w:t>
      </w:r>
      <w:proofErr w:type="spellStart"/>
      <w:r w:rsidR="008A3FB4" w:rsidRPr="008A3FB4">
        <w:rPr>
          <w:szCs w:val="28"/>
        </w:rPr>
        <w:t>від</w:t>
      </w:r>
      <w:proofErr w:type="spellEnd"/>
      <w:r w:rsidR="008A3FB4" w:rsidRPr="008A3FB4">
        <w:rPr>
          <w:szCs w:val="28"/>
        </w:rPr>
        <w:t xml:space="preserve"> </w:t>
      </w:r>
      <w:proofErr w:type="spellStart"/>
      <w:r w:rsidR="008A3FB4" w:rsidRPr="008A3FB4">
        <w:rPr>
          <w:szCs w:val="28"/>
        </w:rPr>
        <w:t>гострої</w:t>
      </w:r>
      <w:proofErr w:type="spellEnd"/>
      <w:r w:rsidR="008A3FB4" w:rsidRPr="008A3FB4">
        <w:rPr>
          <w:szCs w:val="28"/>
        </w:rPr>
        <w:t xml:space="preserve"> </w:t>
      </w:r>
      <w:proofErr w:type="spellStart"/>
      <w:r w:rsidR="008A3FB4" w:rsidRPr="008A3FB4">
        <w:rPr>
          <w:szCs w:val="28"/>
        </w:rPr>
        <w:t>респіраторної</w:t>
      </w:r>
      <w:proofErr w:type="spellEnd"/>
      <w:r w:rsidR="008A3FB4" w:rsidRPr="008A3FB4">
        <w:rPr>
          <w:szCs w:val="28"/>
        </w:rPr>
        <w:t xml:space="preserve"> </w:t>
      </w:r>
      <w:proofErr w:type="spellStart"/>
      <w:r w:rsidR="008A3FB4" w:rsidRPr="008A3FB4">
        <w:rPr>
          <w:szCs w:val="28"/>
        </w:rPr>
        <w:t>хвороби</w:t>
      </w:r>
      <w:proofErr w:type="spellEnd"/>
      <w:r w:rsidR="008A3FB4" w:rsidRPr="008A3FB4">
        <w:rPr>
          <w:szCs w:val="28"/>
        </w:rPr>
        <w:t xml:space="preserve"> </w:t>
      </w:r>
      <w:r w:rsidRPr="008A3FB4">
        <w:rPr>
          <w:szCs w:val="28"/>
        </w:rPr>
        <w:t>COVID</w:t>
      </w:r>
      <w:r w:rsidR="008A3FB4" w:rsidRPr="008A3FB4">
        <w:rPr>
          <w:szCs w:val="28"/>
        </w:rPr>
        <w:t xml:space="preserve">-19, </w:t>
      </w:r>
      <w:proofErr w:type="spellStart"/>
      <w:r w:rsidR="008A3FB4" w:rsidRPr="008A3FB4">
        <w:rPr>
          <w:szCs w:val="28"/>
        </w:rPr>
        <w:t>спричи</w:t>
      </w:r>
      <w:r>
        <w:rPr>
          <w:szCs w:val="28"/>
        </w:rPr>
        <w:t>неної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коронавірусом</w:t>
      </w:r>
      <w:proofErr w:type="spellEnd"/>
      <w:r>
        <w:rPr>
          <w:szCs w:val="28"/>
        </w:rPr>
        <w:t xml:space="preserve"> SARS-CoV-2 – </w:t>
      </w:r>
      <w:r w:rsidRPr="005F6A63">
        <w:rPr>
          <w:szCs w:val="28"/>
        </w:rPr>
        <w:t>1</w:t>
      </w:r>
      <w:r>
        <w:rPr>
          <w:szCs w:val="28"/>
          <w:lang w:val="uk-UA"/>
        </w:rPr>
        <w:t> </w:t>
      </w:r>
      <w:r w:rsidRPr="005F6A63">
        <w:rPr>
          <w:szCs w:val="28"/>
        </w:rPr>
        <w:t>964</w:t>
      </w:r>
      <w:r>
        <w:rPr>
          <w:szCs w:val="28"/>
          <w:lang w:val="uk-UA"/>
        </w:rPr>
        <w:t xml:space="preserve"> </w:t>
      </w:r>
      <w:r w:rsidRPr="005F6A63">
        <w:rPr>
          <w:szCs w:val="28"/>
        </w:rPr>
        <w:t>688,75</w:t>
      </w:r>
      <w:r>
        <w:rPr>
          <w:szCs w:val="28"/>
          <w:lang w:val="uk-UA"/>
        </w:rPr>
        <w:t xml:space="preserve"> грн.</w:t>
      </w:r>
    </w:p>
    <w:p w14:paraId="1246452C" w14:textId="745B4904" w:rsidR="008A3FB4" w:rsidRPr="008A3FB4" w:rsidRDefault="000164C5" w:rsidP="005F6A63">
      <w:pPr>
        <w:pStyle w:val="a4"/>
        <w:numPr>
          <w:ilvl w:val="0"/>
          <w:numId w:val="24"/>
        </w:numPr>
        <w:jc w:val="both"/>
        <w:rPr>
          <w:szCs w:val="28"/>
        </w:rPr>
      </w:pPr>
      <w:r>
        <w:rPr>
          <w:szCs w:val="28"/>
          <w:lang w:val="uk-UA"/>
        </w:rPr>
        <w:t>с</w:t>
      </w:r>
      <w:proofErr w:type="spellStart"/>
      <w:r w:rsidR="008A3FB4" w:rsidRPr="008A3FB4">
        <w:rPr>
          <w:szCs w:val="28"/>
        </w:rPr>
        <w:t>упровід</w:t>
      </w:r>
      <w:proofErr w:type="spellEnd"/>
      <w:r w:rsidR="008A3FB4" w:rsidRPr="008A3FB4">
        <w:rPr>
          <w:szCs w:val="28"/>
        </w:rPr>
        <w:t xml:space="preserve"> і </w:t>
      </w:r>
      <w:proofErr w:type="spellStart"/>
      <w:r w:rsidR="008A3FB4" w:rsidRPr="008A3FB4">
        <w:rPr>
          <w:szCs w:val="28"/>
        </w:rPr>
        <w:t>лікування</w:t>
      </w:r>
      <w:proofErr w:type="spellEnd"/>
      <w:r w:rsidR="008A3FB4" w:rsidRPr="008A3FB4">
        <w:rPr>
          <w:szCs w:val="28"/>
        </w:rPr>
        <w:t xml:space="preserve"> </w:t>
      </w:r>
      <w:proofErr w:type="spellStart"/>
      <w:r w:rsidR="008A3FB4" w:rsidRPr="008A3FB4">
        <w:rPr>
          <w:szCs w:val="28"/>
        </w:rPr>
        <w:t>дорослих</w:t>
      </w:r>
      <w:proofErr w:type="spellEnd"/>
      <w:r w:rsidR="008A3FB4" w:rsidRPr="008A3FB4">
        <w:rPr>
          <w:szCs w:val="28"/>
        </w:rPr>
        <w:t xml:space="preserve"> та </w:t>
      </w:r>
      <w:proofErr w:type="spellStart"/>
      <w:r w:rsidR="008A3FB4" w:rsidRPr="008A3FB4">
        <w:rPr>
          <w:szCs w:val="28"/>
        </w:rPr>
        <w:t>дітей</w:t>
      </w:r>
      <w:proofErr w:type="spellEnd"/>
      <w:r w:rsidR="008A3FB4" w:rsidRPr="008A3FB4">
        <w:rPr>
          <w:szCs w:val="28"/>
        </w:rPr>
        <w:t xml:space="preserve">, </w:t>
      </w:r>
      <w:proofErr w:type="spellStart"/>
      <w:r w:rsidR="008A3FB4" w:rsidRPr="008A3FB4">
        <w:rPr>
          <w:szCs w:val="28"/>
        </w:rPr>
        <w:t>хворих</w:t>
      </w:r>
      <w:proofErr w:type="spellEnd"/>
      <w:r w:rsidR="008A3FB4" w:rsidRPr="008A3FB4">
        <w:rPr>
          <w:szCs w:val="28"/>
        </w:rPr>
        <w:t xml:space="preserve"> на </w:t>
      </w:r>
      <w:proofErr w:type="spellStart"/>
      <w:r w:rsidR="008A3FB4" w:rsidRPr="008A3FB4">
        <w:rPr>
          <w:szCs w:val="28"/>
        </w:rPr>
        <w:t>туберкульоз</w:t>
      </w:r>
      <w:proofErr w:type="spellEnd"/>
      <w:r w:rsidR="008A3FB4" w:rsidRPr="008A3FB4">
        <w:rPr>
          <w:szCs w:val="28"/>
        </w:rPr>
        <w:t xml:space="preserve">, на </w:t>
      </w:r>
      <w:proofErr w:type="spellStart"/>
      <w:r w:rsidR="008A3FB4" w:rsidRPr="008A3FB4">
        <w:rPr>
          <w:szCs w:val="28"/>
        </w:rPr>
        <w:t>пер</w:t>
      </w:r>
      <w:r w:rsidR="005F6A63">
        <w:rPr>
          <w:szCs w:val="28"/>
        </w:rPr>
        <w:t>винному</w:t>
      </w:r>
      <w:proofErr w:type="spellEnd"/>
      <w:r w:rsidR="005F6A63">
        <w:rPr>
          <w:szCs w:val="28"/>
        </w:rPr>
        <w:t xml:space="preserve"> </w:t>
      </w:r>
      <w:proofErr w:type="spellStart"/>
      <w:r w:rsidR="005F6A63">
        <w:rPr>
          <w:szCs w:val="28"/>
        </w:rPr>
        <w:t>рівні</w:t>
      </w:r>
      <w:proofErr w:type="spellEnd"/>
      <w:r w:rsidR="005F6A63">
        <w:rPr>
          <w:szCs w:val="28"/>
        </w:rPr>
        <w:t xml:space="preserve"> </w:t>
      </w:r>
      <w:proofErr w:type="spellStart"/>
      <w:r w:rsidR="005F6A63">
        <w:rPr>
          <w:szCs w:val="28"/>
        </w:rPr>
        <w:t>медичної</w:t>
      </w:r>
      <w:proofErr w:type="spellEnd"/>
      <w:r w:rsidR="005F6A63">
        <w:rPr>
          <w:szCs w:val="28"/>
        </w:rPr>
        <w:t xml:space="preserve"> </w:t>
      </w:r>
      <w:proofErr w:type="spellStart"/>
      <w:r w:rsidR="005F6A63">
        <w:rPr>
          <w:szCs w:val="28"/>
        </w:rPr>
        <w:t>допомоги</w:t>
      </w:r>
      <w:proofErr w:type="spellEnd"/>
      <w:r w:rsidR="005F6A63">
        <w:rPr>
          <w:szCs w:val="28"/>
        </w:rPr>
        <w:t xml:space="preserve"> - </w:t>
      </w:r>
      <w:r w:rsidR="005F6A63" w:rsidRPr="005F6A63">
        <w:rPr>
          <w:szCs w:val="28"/>
        </w:rPr>
        <w:t>18018,75</w:t>
      </w:r>
      <w:r w:rsidR="005F6A63">
        <w:rPr>
          <w:szCs w:val="28"/>
          <w:lang w:val="uk-UA"/>
        </w:rPr>
        <w:t xml:space="preserve"> грн.</w:t>
      </w:r>
    </w:p>
    <w:p w14:paraId="1E6D37B4" w14:textId="0A310AA7" w:rsidR="008A3FB4" w:rsidRPr="008A3FB4" w:rsidRDefault="008A3FB4" w:rsidP="000164C5">
      <w:pPr>
        <w:pStyle w:val="a4"/>
        <w:ind w:left="644"/>
        <w:jc w:val="both"/>
        <w:rPr>
          <w:szCs w:val="28"/>
        </w:rPr>
      </w:pPr>
    </w:p>
    <w:p w14:paraId="6E9C34C0" w14:textId="77777777" w:rsidR="00DF532C" w:rsidRDefault="00A43756" w:rsidP="00BF0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7748F5">
        <w:rPr>
          <w:sz w:val="28"/>
          <w:szCs w:val="28"/>
        </w:rPr>
        <w:t>12</w:t>
      </w:r>
      <w:r>
        <w:rPr>
          <w:sz w:val="28"/>
          <w:szCs w:val="28"/>
        </w:rPr>
        <w:t xml:space="preserve"> місяців 20</w:t>
      </w:r>
      <w:r w:rsidR="00DF532C">
        <w:rPr>
          <w:sz w:val="28"/>
          <w:szCs w:val="28"/>
        </w:rPr>
        <w:t>2</w:t>
      </w:r>
      <w:r w:rsidR="00CA006F">
        <w:rPr>
          <w:sz w:val="28"/>
          <w:szCs w:val="28"/>
        </w:rPr>
        <w:t>1</w:t>
      </w:r>
      <w:r>
        <w:rPr>
          <w:sz w:val="28"/>
          <w:szCs w:val="28"/>
        </w:rPr>
        <w:t xml:space="preserve"> року, згідно звітів про обсяг медичних послуг, пов’язаних з медичною допомогою, перераховано </w:t>
      </w:r>
      <w:r w:rsidR="00644558">
        <w:rPr>
          <w:sz w:val="28"/>
          <w:szCs w:val="28"/>
        </w:rPr>
        <w:t>42 855 817,26</w:t>
      </w:r>
      <w:r w:rsidRPr="00A43756">
        <w:rPr>
          <w:sz w:val="28"/>
          <w:szCs w:val="28"/>
        </w:rPr>
        <w:t xml:space="preserve"> грн., </w:t>
      </w:r>
      <w:r w:rsidR="00DF532C">
        <w:rPr>
          <w:sz w:val="28"/>
          <w:szCs w:val="28"/>
        </w:rPr>
        <w:t xml:space="preserve">кошти, що надійшли з місцевого бюджету – </w:t>
      </w:r>
      <w:r w:rsidR="00644558" w:rsidRPr="00644558">
        <w:rPr>
          <w:bCs/>
          <w:color w:val="000000"/>
          <w:sz w:val="28"/>
          <w:szCs w:val="28"/>
          <w:lang w:eastAsia="en-US"/>
        </w:rPr>
        <w:t>2 319 245,60</w:t>
      </w:r>
      <w:r w:rsidR="00DF532C">
        <w:rPr>
          <w:sz w:val="28"/>
          <w:szCs w:val="28"/>
        </w:rPr>
        <w:t xml:space="preserve"> грн.</w:t>
      </w:r>
    </w:p>
    <w:p w14:paraId="79A0ABBF" w14:textId="77777777" w:rsidR="00DF532C" w:rsidRDefault="00DF532C" w:rsidP="00DF532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Здійснено видатків на загальну </w:t>
      </w:r>
      <w:r w:rsidRPr="003F3465">
        <w:rPr>
          <w:sz w:val="28"/>
          <w:szCs w:val="28"/>
        </w:rPr>
        <w:t xml:space="preserve">суму </w:t>
      </w:r>
      <w:r w:rsidR="00BD040C" w:rsidRPr="003F3465">
        <w:rPr>
          <w:sz w:val="28"/>
          <w:szCs w:val="28"/>
        </w:rPr>
        <w:t>48 184,9 тис</w:t>
      </w:r>
      <w:r w:rsidR="00BD040C">
        <w:rPr>
          <w:sz w:val="28"/>
          <w:szCs w:val="28"/>
        </w:rPr>
        <w:t>.</w:t>
      </w:r>
      <w:r>
        <w:rPr>
          <w:sz w:val="28"/>
          <w:szCs w:val="28"/>
        </w:rPr>
        <w:t xml:space="preserve"> грн., в тому числі:</w:t>
      </w:r>
    </w:p>
    <w:p w14:paraId="23E9C449" w14:textId="77777777" w:rsidR="00DF532C" w:rsidRPr="00360E28" w:rsidRDefault="00DF532C" w:rsidP="00DF532C">
      <w:pPr>
        <w:pStyle w:val="a4"/>
        <w:numPr>
          <w:ilvl w:val="0"/>
          <w:numId w:val="22"/>
        </w:numPr>
        <w:spacing w:line="276" w:lineRule="auto"/>
        <w:jc w:val="both"/>
        <w:rPr>
          <w:szCs w:val="28"/>
        </w:rPr>
      </w:pPr>
      <w:proofErr w:type="spellStart"/>
      <w:r w:rsidRPr="00360E28">
        <w:rPr>
          <w:szCs w:val="28"/>
        </w:rPr>
        <w:t>енергоносії</w:t>
      </w:r>
      <w:proofErr w:type="spellEnd"/>
      <w:r w:rsidRPr="00360E28">
        <w:rPr>
          <w:szCs w:val="28"/>
        </w:rPr>
        <w:t xml:space="preserve"> </w:t>
      </w:r>
      <w:r w:rsidRPr="00FE48AF">
        <w:rPr>
          <w:b/>
          <w:szCs w:val="28"/>
        </w:rPr>
        <w:t xml:space="preserve">-  </w:t>
      </w:r>
      <w:r w:rsidR="00FE48AF" w:rsidRPr="00B84337">
        <w:rPr>
          <w:bCs/>
          <w:color w:val="000000"/>
          <w:szCs w:val="28"/>
          <w:lang w:val="uk-UA" w:eastAsia="en-US"/>
        </w:rPr>
        <w:t>1 206,94</w:t>
      </w:r>
      <w:r w:rsidR="00FE48AF">
        <w:rPr>
          <w:b/>
          <w:bCs/>
          <w:color w:val="000000"/>
          <w:szCs w:val="28"/>
          <w:lang w:val="uk-UA" w:eastAsia="en-US"/>
        </w:rPr>
        <w:t xml:space="preserve"> </w:t>
      </w:r>
      <w:r w:rsidR="00FE48AF" w:rsidRPr="002A0FBE">
        <w:rPr>
          <w:bCs/>
          <w:color w:val="000000"/>
          <w:szCs w:val="28"/>
          <w:lang w:val="uk-UA" w:eastAsia="en-US"/>
        </w:rPr>
        <w:t>тис.</w:t>
      </w:r>
      <w:r w:rsidR="00FE48AF">
        <w:rPr>
          <w:b/>
          <w:bCs/>
          <w:color w:val="000000"/>
          <w:sz w:val="20"/>
          <w:lang w:val="uk-UA" w:eastAsia="en-US"/>
        </w:rPr>
        <w:t xml:space="preserve"> </w:t>
      </w:r>
      <w:r w:rsidR="00B84337">
        <w:rPr>
          <w:szCs w:val="28"/>
        </w:rPr>
        <w:t xml:space="preserve">грн. </w:t>
      </w:r>
      <w:r w:rsidR="00B84337">
        <w:rPr>
          <w:szCs w:val="28"/>
          <w:lang w:val="uk-UA"/>
        </w:rPr>
        <w:t>(кошти місцевого бюджету),</w:t>
      </w:r>
    </w:p>
    <w:p w14:paraId="5A1BEEC6" w14:textId="77777777" w:rsidR="00DF532C" w:rsidRPr="00982A94" w:rsidRDefault="00DF532C" w:rsidP="00DF532C">
      <w:pPr>
        <w:pStyle w:val="a4"/>
        <w:numPr>
          <w:ilvl w:val="0"/>
          <w:numId w:val="22"/>
        </w:numPr>
        <w:spacing w:line="276" w:lineRule="auto"/>
        <w:jc w:val="both"/>
        <w:rPr>
          <w:szCs w:val="28"/>
        </w:rPr>
      </w:pPr>
      <w:proofErr w:type="spellStart"/>
      <w:r w:rsidRPr="00982A94">
        <w:rPr>
          <w:szCs w:val="28"/>
        </w:rPr>
        <w:t>заробітна</w:t>
      </w:r>
      <w:proofErr w:type="spellEnd"/>
      <w:r w:rsidRPr="00982A94">
        <w:rPr>
          <w:szCs w:val="28"/>
        </w:rPr>
        <w:t xml:space="preserve"> плата – </w:t>
      </w:r>
      <w:r w:rsidR="003F3465">
        <w:rPr>
          <w:szCs w:val="28"/>
          <w:lang w:val="uk-UA"/>
        </w:rPr>
        <w:t>36</w:t>
      </w:r>
      <w:r w:rsidR="00B84337">
        <w:rPr>
          <w:szCs w:val="28"/>
          <w:lang w:val="uk-UA"/>
        </w:rPr>
        <w:t> </w:t>
      </w:r>
      <w:r w:rsidR="003F3465">
        <w:rPr>
          <w:szCs w:val="28"/>
          <w:lang w:val="uk-UA"/>
        </w:rPr>
        <w:t>483</w:t>
      </w:r>
      <w:r w:rsidR="00B84337">
        <w:rPr>
          <w:szCs w:val="28"/>
          <w:lang w:val="uk-UA"/>
        </w:rPr>
        <w:t>,</w:t>
      </w:r>
      <w:r w:rsidR="003F3465">
        <w:rPr>
          <w:szCs w:val="28"/>
          <w:lang w:val="uk-UA"/>
        </w:rPr>
        <w:t>3</w:t>
      </w:r>
      <w:r w:rsidR="002A0FBE">
        <w:rPr>
          <w:szCs w:val="28"/>
          <w:lang w:val="uk-UA"/>
        </w:rPr>
        <w:t xml:space="preserve"> тис.</w:t>
      </w:r>
      <w:r w:rsidRPr="00982A94">
        <w:rPr>
          <w:szCs w:val="28"/>
        </w:rPr>
        <w:t xml:space="preserve"> грн.,</w:t>
      </w:r>
    </w:p>
    <w:p w14:paraId="7CA3FBFD" w14:textId="77777777" w:rsidR="00DF532C" w:rsidRPr="00982A94" w:rsidRDefault="00DF532C" w:rsidP="00DF532C">
      <w:pPr>
        <w:pStyle w:val="a4"/>
        <w:numPr>
          <w:ilvl w:val="0"/>
          <w:numId w:val="22"/>
        </w:numPr>
        <w:spacing w:line="276" w:lineRule="auto"/>
        <w:jc w:val="both"/>
        <w:rPr>
          <w:szCs w:val="28"/>
        </w:rPr>
      </w:pPr>
      <w:proofErr w:type="spellStart"/>
      <w:r w:rsidRPr="00982A94">
        <w:rPr>
          <w:szCs w:val="28"/>
        </w:rPr>
        <w:t>медикаменти</w:t>
      </w:r>
      <w:proofErr w:type="spellEnd"/>
      <w:r w:rsidRPr="00982A94">
        <w:rPr>
          <w:szCs w:val="28"/>
        </w:rPr>
        <w:t xml:space="preserve"> – </w:t>
      </w:r>
      <w:r w:rsidR="00034B01">
        <w:rPr>
          <w:szCs w:val="28"/>
          <w:lang w:val="uk-UA"/>
        </w:rPr>
        <w:t>48,7 тис.</w:t>
      </w:r>
      <w:r>
        <w:rPr>
          <w:szCs w:val="28"/>
        </w:rPr>
        <w:t xml:space="preserve"> грн.</w:t>
      </w:r>
    </w:p>
    <w:p w14:paraId="3A0725DA" w14:textId="110DEB62" w:rsidR="00A43756" w:rsidRDefault="00AD3008" w:rsidP="00BF0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43756" w:rsidRPr="00A43756">
        <w:rPr>
          <w:sz w:val="28"/>
          <w:szCs w:val="28"/>
        </w:rPr>
        <w:t>а підтримки міського бюджету</w:t>
      </w:r>
      <w:r>
        <w:rPr>
          <w:sz w:val="28"/>
          <w:szCs w:val="28"/>
        </w:rPr>
        <w:t>,</w:t>
      </w:r>
      <w:r w:rsidR="00A43756" w:rsidRPr="00A43756">
        <w:rPr>
          <w:sz w:val="28"/>
          <w:szCs w:val="28"/>
        </w:rPr>
        <w:t xml:space="preserve"> у 20</w:t>
      </w:r>
      <w:r w:rsidR="00DF532C">
        <w:rPr>
          <w:sz w:val="28"/>
          <w:szCs w:val="28"/>
        </w:rPr>
        <w:t>20</w:t>
      </w:r>
      <w:r w:rsidR="00A43756" w:rsidRPr="00A43756">
        <w:rPr>
          <w:sz w:val="28"/>
          <w:szCs w:val="28"/>
        </w:rPr>
        <w:t xml:space="preserve"> році вдалось </w:t>
      </w:r>
      <w:r w:rsidR="00DF532C">
        <w:rPr>
          <w:sz w:val="28"/>
          <w:szCs w:val="28"/>
        </w:rPr>
        <w:t xml:space="preserve">відкрити нове </w:t>
      </w:r>
      <w:r w:rsidR="00A43756" w:rsidRPr="00A43756">
        <w:rPr>
          <w:sz w:val="28"/>
          <w:szCs w:val="28"/>
        </w:rPr>
        <w:t>приміщення для амбулаторі</w:t>
      </w:r>
      <w:r w:rsidR="00C1622A">
        <w:rPr>
          <w:sz w:val="28"/>
          <w:szCs w:val="28"/>
        </w:rPr>
        <w:t>ї</w:t>
      </w:r>
      <w:r w:rsidR="00A43756" w:rsidRPr="00A43756">
        <w:rPr>
          <w:sz w:val="28"/>
          <w:szCs w:val="28"/>
        </w:rPr>
        <w:t xml:space="preserve"> ЗП-СМ № </w:t>
      </w:r>
      <w:r w:rsidR="00C1622A">
        <w:rPr>
          <w:sz w:val="28"/>
          <w:szCs w:val="28"/>
        </w:rPr>
        <w:t>6</w:t>
      </w:r>
      <w:r w:rsidR="00DF532C">
        <w:rPr>
          <w:sz w:val="28"/>
          <w:szCs w:val="28"/>
        </w:rPr>
        <w:t xml:space="preserve"> с. </w:t>
      </w:r>
      <w:proofErr w:type="spellStart"/>
      <w:r w:rsidR="00C1622A">
        <w:rPr>
          <w:sz w:val="28"/>
          <w:szCs w:val="28"/>
        </w:rPr>
        <w:t>Корнич</w:t>
      </w:r>
      <w:proofErr w:type="spellEnd"/>
      <w:r w:rsidR="00A43756" w:rsidRPr="00A43756">
        <w:rPr>
          <w:sz w:val="28"/>
          <w:szCs w:val="28"/>
        </w:rPr>
        <w:t>.</w:t>
      </w:r>
    </w:p>
    <w:p w14:paraId="5E0BBDA8" w14:textId="0377B292" w:rsidR="0024598D" w:rsidRDefault="0024598D" w:rsidP="00BF0D8E">
      <w:pPr>
        <w:ind w:firstLine="708"/>
        <w:jc w:val="both"/>
        <w:rPr>
          <w:sz w:val="28"/>
          <w:szCs w:val="28"/>
        </w:rPr>
      </w:pPr>
    </w:p>
    <w:p w14:paraId="38203295" w14:textId="1AD784F7" w:rsidR="001C16A6" w:rsidRDefault="001C16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43E94C" w14:textId="75B83D9A" w:rsidR="00537FC5" w:rsidRPr="00D262F2" w:rsidRDefault="00537FC5" w:rsidP="00D262F2">
      <w:pPr>
        <w:jc w:val="center"/>
        <w:rPr>
          <w:b/>
          <w:sz w:val="28"/>
          <w:szCs w:val="28"/>
        </w:rPr>
      </w:pPr>
      <w:r w:rsidRPr="00DE715B">
        <w:rPr>
          <w:b/>
          <w:sz w:val="28"/>
          <w:szCs w:val="28"/>
        </w:rPr>
        <w:lastRenderedPageBreak/>
        <w:t>Основні напря</w:t>
      </w:r>
      <w:r w:rsidR="00D262F2" w:rsidRPr="00DE715B">
        <w:rPr>
          <w:b/>
          <w:sz w:val="28"/>
          <w:szCs w:val="28"/>
        </w:rPr>
        <w:t xml:space="preserve">мки діяльності, плани установи на </w:t>
      </w:r>
      <w:r w:rsidR="00D262F2" w:rsidRPr="00DE715B">
        <w:rPr>
          <w:b/>
          <w:sz w:val="28"/>
          <w:szCs w:val="28"/>
          <w:lang w:val="ru-RU"/>
        </w:rPr>
        <w:t>20</w:t>
      </w:r>
      <w:r w:rsidR="00DF532C">
        <w:rPr>
          <w:b/>
          <w:sz w:val="28"/>
          <w:szCs w:val="28"/>
          <w:lang w:val="ru-RU"/>
        </w:rPr>
        <w:t>2</w:t>
      </w:r>
      <w:r w:rsidR="00935B34">
        <w:rPr>
          <w:b/>
          <w:sz w:val="28"/>
          <w:szCs w:val="28"/>
          <w:lang w:val="ru-RU"/>
        </w:rPr>
        <w:t>2</w:t>
      </w:r>
      <w:r w:rsidR="00D262F2" w:rsidRPr="00DE715B">
        <w:rPr>
          <w:b/>
          <w:sz w:val="28"/>
          <w:szCs w:val="28"/>
          <w:lang w:val="ru-RU"/>
        </w:rPr>
        <w:t xml:space="preserve"> </w:t>
      </w:r>
      <w:proofErr w:type="spellStart"/>
      <w:r w:rsidR="00D262F2" w:rsidRPr="00DE715B">
        <w:rPr>
          <w:b/>
          <w:sz w:val="28"/>
          <w:szCs w:val="28"/>
          <w:lang w:val="ru-RU"/>
        </w:rPr>
        <w:t>р</w:t>
      </w:r>
      <w:r w:rsidR="002857B8">
        <w:rPr>
          <w:b/>
          <w:sz w:val="28"/>
          <w:szCs w:val="28"/>
          <w:lang w:val="ru-RU"/>
        </w:rPr>
        <w:t>ік</w:t>
      </w:r>
      <w:proofErr w:type="spellEnd"/>
    </w:p>
    <w:p w14:paraId="2B59DEEE" w14:textId="1EFAA8DB" w:rsidR="00537FC5" w:rsidRDefault="00537FC5" w:rsidP="00537FC5">
      <w:pPr>
        <w:spacing w:line="360" w:lineRule="auto"/>
        <w:ind w:left="900"/>
        <w:jc w:val="center"/>
        <w:rPr>
          <w:b/>
          <w:sz w:val="28"/>
          <w:szCs w:val="28"/>
        </w:rPr>
      </w:pPr>
    </w:p>
    <w:p w14:paraId="31CA0D87" w14:textId="77777777" w:rsidR="00273D78" w:rsidRPr="00490B92" w:rsidRDefault="00273D78" w:rsidP="00BF0D8E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Впровадження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клінічних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настанов</w:t>
      </w:r>
      <w:proofErr w:type="spellEnd"/>
      <w:r w:rsidRPr="00490B92">
        <w:rPr>
          <w:bCs/>
          <w:szCs w:val="28"/>
        </w:rPr>
        <w:t xml:space="preserve">, </w:t>
      </w:r>
      <w:proofErr w:type="spellStart"/>
      <w:r w:rsidRPr="00490B92">
        <w:rPr>
          <w:bCs/>
          <w:szCs w:val="28"/>
        </w:rPr>
        <w:t>розроблених</w:t>
      </w:r>
      <w:proofErr w:type="spellEnd"/>
      <w:r w:rsidRPr="00490B92">
        <w:rPr>
          <w:bCs/>
          <w:szCs w:val="28"/>
        </w:rPr>
        <w:t xml:space="preserve"> за </w:t>
      </w:r>
      <w:proofErr w:type="spellStart"/>
      <w:r w:rsidRPr="00490B92">
        <w:rPr>
          <w:bCs/>
          <w:szCs w:val="28"/>
        </w:rPr>
        <w:t>європейськими</w:t>
      </w:r>
      <w:proofErr w:type="spellEnd"/>
      <w:r w:rsidRPr="00490B92">
        <w:rPr>
          <w:bCs/>
          <w:szCs w:val="28"/>
        </w:rPr>
        <w:t xml:space="preserve"> стандартами.</w:t>
      </w:r>
    </w:p>
    <w:p w14:paraId="2F75CF4F" w14:textId="36DAFF1B" w:rsidR="00273D78" w:rsidRPr="00490B92" w:rsidRDefault="00273D78" w:rsidP="00BF0D8E">
      <w:pPr>
        <w:pStyle w:val="a4"/>
        <w:numPr>
          <w:ilvl w:val="0"/>
          <w:numId w:val="20"/>
        </w:numPr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Збільшення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фінансових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надходжень</w:t>
      </w:r>
      <w:proofErr w:type="spellEnd"/>
      <w:r w:rsidRPr="00490B92">
        <w:rPr>
          <w:bCs/>
          <w:szCs w:val="28"/>
        </w:rPr>
        <w:t xml:space="preserve"> шляхом</w:t>
      </w:r>
      <w:r w:rsidR="00084E88">
        <w:rPr>
          <w:bCs/>
          <w:szCs w:val="28"/>
          <w:lang w:val="uk-UA"/>
        </w:rPr>
        <w:t xml:space="preserve"> </w:t>
      </w:r>
      <w:proofErr w:type="spellStart"/>
      <w:r w:rsidRPr="00490B92">
        <w:rPr>
          <w:bCs/>
          <w:szCs w:val="28"/>
        </w:rPr>
        <w:t>введення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платних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послуг</w:t>
      </w:r>
      <w:proofErr w:type="spellEnd"/>
      <w:r w:rsidR="006152BD">
        <w:rPr>
          <w:bCs/>
          <w:szCs w:val="28"/>
          <w:lang w:val="uk-UA"/>
        </w:rPr>
        <w:t xml:space="preserve"> та надання </w:t>
      </w:r>
      <w:r w:rsidRPr="00490B92">
        <w:rPr>
          <w:bCs/>
          <w:szCs w:val="28"/>
        </w:rPr>
        <w:t>.</w:t>
      </w:r>
    </w:p>
    <w:p w14:paraId="472AE93E" w14:textId="77777777" w:rsidR="00490B92" w:rsidRPr="00490B92" w:rsidRDefault="00490B92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Проведення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економічної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оптимізації</w:t>
      </w:r>
      <w:proofErr w:type="spellEnd"/>
      <w:r w:rsidRPr="00490B92">
        <w:rPr>
          <w:bCs/>
          <w:szCs w:val="28"/>
        </w:rPr>
        <w:t xml:space="preserve"> закладу</w:t>
      </w:r>
    </w:p>
    <w:p w14:paraId="5442C4DE" w14:textId="77777777" w:rsidR="00490B92" w:rsidRDefault="00490B92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Здійснення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заходів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щодо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зменшення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захворюваності</w:t>
      </w:r>
      <w:proofErr w:type="spellEnd"/>
      <w:r w:rsidRPr="00490B92">
        <w:rPr>
          <w:bCs/>
          <w:szCs w:val="28"/>
        </w:rPr>
        <w:t xml:space="preserve"> на </w:t>
      </w:r>
      <w:proofErr w:type="spellStart"/>
      <w:r w:rsidRPr="00490B92">
        <w:rPr>
          <w:bCs/>
          <w:szCs w:val="28"/>
        </w:rPr>
        <w:t>коронавірусну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інфекцію</w:t>
      </w:r>
      <w:proofErr w:type="spellEnd"/>
      <w:r w:rsidRPr="00490B92">
        <w:rPr>
          <w:bCs/>
          <w:szCs w:val="28"/>
        </w:rPr>
        <w:t>.</w:t>
      </w:r>
    </w:p>
    <w:p w14:paraId="20874E38" w14:textId="77777777" w:rsidR="002D1382" w:rsidRPr="00490B92" w:rsidRDefault="002D1382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  <w:lang w:val="uk-UA"/>
        </w:rPr>
        <w:t xml:space="preserve">Надання медичної допомоги пацієнтам з гострою респіраторною хворобою </w:t>
      </w:r>
      <w:r>
        <w:rPr>
          <w:bCs/>
          <w:szCs w:val="28"/>
          <w:lang w:val="en-US"/>
        </w:rPr>
        <w:t>COVID-19</w:t>
      </w:r>
      <w:r>
        <w:rPr>
          <w:bCs/>
          <w:szCs w:val="28"/>
          <w:lang w:val="uk-UA"/>
        </w:rPr>
        <w:t xml:space="preserve"> та проведення </w:t>
      </w:r>
      <w:proofErr w:type="spellStart"/>
      <w:r>
        <w:rPr>
          <w:bCs/>
          <w:szCs w:val="28"/>
          <w:lang w:val="uk-UA"/>
        </w:rPr>
        <w:t>вакцинальної</w:t>
      </w:r>
      <w:proofErr w:type="spellEnd"/>
      <w:r>
        <w:rPr>
          <w:bCs/>
          <w:szCs w:val="28"/>
          <w:lang w:val="uk-UA"/>
        </w:rPr>
        <w:t xml:space="preserve"> кампанії проти </w:t>
      </w:r>
      <w:r>
        <w:rPr>
          <w:bCs/>
          <w:szCs w:val="28"/>
          <w:lang w:val="en-US"/>
        </w:rPr>
        <w:t>COVID-19</w:t>
      </w:r>
      <w:r>
        <w:rPr>
          <w:bCs/>
          <w:szCs w:val="28"/>
          <w:lang w:val="uk-UA"/>
        </w:rPr>
        <w:t>.</w:t>
      </w:r>
    </w:p>
    <w:p w14:paraId="01D07E75" w14:textId="77777777" w:rsidR="00490B92" w:rsidRPr="00490B92" w:rsidRDefault="00490B92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Профілактика</w:t>
      </w:r>
      <w:proofErr w:type="spellEnd"/>
      <w:r w:rsidRPr="00490B92">
        <w:rPr>
          <w:bCs/>
          <w:szCs w:val="28"/>
        </w:rPr>
        <w:t xml:space="preserve"> </w:t>
      </w:r>
      <w:r w:rsidR="002D1382">
        <w:rPr>
          <w:bCs/>
          <w:szCs w:val="28"/>
          <w:lang w:val="uk-UA"/>
        </w:rPr>
        <w:t xml:space="preserve">інших </w:t>
      </w:r>
      <w:proofErr w:type="spellStart"/>
      <w:r w:rsidRPr="00490B92">
        <w:rPr>
          <w:bCs/>
          <w:szCs w:val="28"/>
        </w:rPr>
        <w:t>керованих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інфекцій</w:t>
      </w:r>
      <w:proofErr w:type="spellEnd"/>
      <w:r w:rsidRPr="00490B92">
        <w:rPr>
          <w:bCs/>
          <w:szCs w:val="28"/>
        </w:rPr>
        <w:t xml:space="preserve">, в т.ч. </w:t>
      </w:r>
      <w:proofErr w:type="spellStart"/>
      <w:r w:rsidRPr="00490B92">
        <w:rPr>
          <w:bCs/>
          <w:szCs w:val="28"/>
        </w:rPr>
        <w:t>грип</w:t>
      </w:r>
      <w:proofErr w:type="spellEnd"/>
      <w:r w:rsidR="002D1382">
        <w:rPr>
          <w:bCs/>
          <w:szCs w:val="28"/>
          <w:lang w:val="uk-UA"/>
        </w:rPr>
        <w:t>у</w:t>
      </w:r>
      <w:r w:rsidRPr="00490B92">
        <w:rPr>
          <w:bCs/>
          <w:szCs w:val="28"/>
        </w:rPr>
        <w:t>.</w:t>
      </w:r>
    </w:p>
    <w:p w14:paraId="36900640" w14:textId="69F798E3" w:rsidR="00490B92" w:rsidRPr="00DF2D5A" w:rsidRDefault="006152BD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>
        <w:rPr>
          <w:bCs/>
          <w:szCs w:val="28"/>
          <w:lang w:val="uk-UA"/>
        </w:rPr>
        <w:t>Проактивна</w:t>
      </w:r>
      <w:proofErr w:type="spellEnd"/>
      <w:r w:rsidR="00490B92" w:rsidRPr="00490B92">
        <w:rPr>
          <w:bCs/>
          <w:szCs w:val="28"/>
        </w:rPr>
        <w:t xml:space="preserve"> робота з </w:t>
      </w:r>
      <w:proofErr w:type="spellStart"/>
      <w:r w:rsidR="00490B92" w:rsidRPr="00490B92">
        <w:rPr>
          <w:bCs/>
          <w:szCs w:val="28"/>
        </w:rPr>
        <w:t>пацієнтами</w:t>
      </w:r>
      <w:proofErr w:type="spellEnd"/>
      <w:r w:rsidR="00490B92" w:rsidRPr="00490B92">
        <w:rPr>
          <w:bCs/>
          <w:szCs w:val="28"/>
        </w:rPr>
        <w:t xml:space="preserve">, </w:t>
      </w:r>
      <w:proofErr w:type="spellStart"/>
      <w:r w:rsidR="00490B92" w:rsidRPr="00490B92">
        <w:rPr>
          <w:bCs/>
          <w:szCs w:val="28"/>
        </w:rPr>
        <w:t>які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знаходяться</w:t>
      </w:r>
      <w:proofErr w:type="spellEnd"/>
      <w:r w:rsidR="00490B92" w:rsidRPr="00490B92">
        <w:rPr>
          <w:bCs/>
          <w:szCs w:val="28"/>
        </w:rPr>
        <w:t xml:space="preserve"> в </w:t>
      </w:r>
      <w:proofErr w:type="spellStart"/>
      <w:r w:rsidR="00490B92" w:rsidRPr="00490B92">
        <w:rPr>
          <w:bCs/>
          <w:szCs w:val="28"/>
        </w:rPr>
        <w:t>групі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ризику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захворювань</w:t>
      </w:r>
      <w:proofErr w:type="spellEnd"/>
      <w:r w:rsidR="00490B92" w:rsidRPr="00490B92">
        <w:rPr>
          <w:bCs/>
          <w:szCs w:val="28"/>
        </w:rPr>
        <w:t xml:space="preserve"> на </w:t>
      </w:r>
      <w:proofErr w:type="spellStart"/>
      <w:r w:rsidR="00490B92" w:rsidRPr="00490B92">
        <w:rPr>
          <w:bCs/>
          <w:szCs w:val="28"/>
        </w:rPr>
        <w:t>гіпертонічну</w:t>
      </w:r>
      <w:proofErr w:type="spellEnd"/>
      <w:r w:rsidR="00490B92" w:rsidRPr="00490B92">
        <w:rPr>
          <w:bCs/>
          <w:szCs w:val="28"/>
        </w:rPr>
        <w:t xml:space="preserve"> хворобу та </w:t>
      </w:r>
      <w:proofErr w:type="spellStart"/>
      <w:r w:rsidR="00490B92" w:rsidRPr="00490B92">
        <w:rPr>
          <w:bCs/>
          <w:szCs w:val="28"/>
        </w:rPr>
        <w:t>інші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захворювання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серцево-судинної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системи</w:t>
      </w:r>
      <w:proofErr w:type="spellEnd"/>
      <w:r w:rsidR="00490B92" w:rsidRPr="00490B92">
        <w:rPr>
          <w:bCs/>
          <w:szCs w:val="28"/>
        </w:rPr>
        <w:t xml:space="preserve">, </w:t>
      </w:r>
      <w:proofErr w:type="spellStart"/>
      <w:r w:rsidR="00490B92" w:rsidRPr="00490B92">
        <w:rPr>
          <w:bCs/>
          <w:szCs w:val="28"/>
        </w:rPr>
        <w:t>цукровий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діабет</w:t>
      </w:r>
      <w:proofErr w:type="spellEnd"/>
      <w:r w:rsidR="00490B92" w:rsidRPr="00490B92">
        <w:rPr>
          <w:bCs/>
          <w:szCs w:val="28"/>
        </w:rPr>
        <w:t xml:space="preserve">, </w:t>
      </w:r>
      <w:proofErr w:type="spellStart"/>
      <w:r w:rsidR="00490B92" w:rsidRPr="00490B92">
        <w:rPr>
          <w:bCs/>
          <w:szCs w:val="28"/>
        </w:rPr>
        <w:t>туберкульоз</w:t>
      </w:r>
      <w:proofErr w:type="spellEnd"/>
      <w:r w:rsidR="00490B92" w:rsidRPr="00490B92">
        <w:rPr>
          <w:bCs/>
          <w:szCs w:val="28"/>
        </w:rPr>
        <w:t xml:space="preserve">, рак </w:t>
      </w:r>
      <w:proofErr w:type="spellStart"/>
      <w:r w:rsidR="00490B92" w:rsidRPr="00490B92">
        <w:rPr>
          <w:bCs/>
          <w:szCs w:val="28"/>
        </w:rPr>
        <w:t>грудної</w:t>
      </w:r>
      <w:proofErr w:type="spellEnd"/>
      <w:r w:rsidR="00490B92" w:rsidRPr="00490B92">
        <w:rPr>
          <w:bCs/>
          <w:szCs w:val="28"/>
        </w:rPr>
        <w:t xml:space="preserve"> та </w:t>
      </w:r>
      <w:proofErr w:type="spellStart"/>
      <w:r w:rsidR="00490B92" w:rsidRPr="00490B92">
        <w:rPr>
          <w:bCs/>
          <w:szCs w:val="28"/>
        </w:rPr>
        <w:t>передміхурової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залози</w:t>
      </w:r>
      <w:proofErr w:type="spellEnd"/>
      <w:r w:rsidR="00490B92" w:rsidRPr="00490B92">
        <w:rPr>
          <w:bCs/>
          <w:szCs w:val="28"/>
        </w:rPr>
        <w:t xml:space="preserve">, </w:t>
      </w:r>
      <w:proofErr w:type="spellStart"/>
      <w:r w:rsidR="00490B92" w:rsidRPr="00DF2D5A">
        <w:rPr>
          <w:bCs/>
          <w:szCs w:val="28"/>
        </w:rPr>
        <w:t>колоректальний</w:t>
      </w:r>
      <w:proofErr w:type="spellEnd"/>
      <w:r w:rsidR="00490B92" w:rsidRPr="00DF2D5A">
        <w:rPr>
          <w:bCs/>
          <w:szCs w:val="28"/>
        </w:rPr>
        <w:t xml:space="preserve"> рак, ВІЛ.</w:t>
      </w:r>
    </w:p>
    <w:p w14:paraId="29E8FD32" w14:textId="07302497" w:rsidR="00084E88" w:rsidRPr="00DF2D5A" w:rsidRDefault="006152BD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DF2D5A">
        <w:rPr>
          <w:bCs/>
          <w:szCs w:val="28"/>
          <w:lang w:val="uk-UA"/>
        </w:rPr>
        <w:t>Посилений</w:t>
      </w:r>
      <w:r w:rsidR="00084E88" w:rsidRPr="00DF2D5A">
        <w:rPr>
          <w:bCs/>
          <w:szCs w:val="28"/>
          <w:lang w:val="uk-UA"/>
        </w:rPr>
        <w:t xml:space="preserve"> контрол</w:t>
      </w:r>
      <w:r w:rsidRPr="00DF2D5A">
        <w:rPr>
          <w:bCs/>
          <w:szCs w:val="28"/>
          <w:lang w:val="uk-UA"/>
        </w:rPr>
        <w:t>ь</w:t>
      </w:r>
      <w:r w:rsidR="00084E88" w:rsidRPr="00DF2D5A">
        <w:rPr>
          <w:bCs/>
          <w:szCs w:val="28"/>
          <w:lang w:val="uk-UA"/>
        </w:rPr>
        <w:t xml:space="preserve"> якості надання </w:t>
      </w:r>
      <w:r w:rsidRPr="00DF2D5A">
        <w:rPr>
          <w:bCs/>
          <w:szCs w:val="28"/>
          <w:lang w:val="uk-UA"/>
        </w:rPr>
        <w:t>первинної медичної допомоги згідно світови</w:t>
      </w:r>
      <w:r w:rsidR="00712650" w:rsidRPr="00DF2D5A">
        <w:rPr>
          <w:bCs/>
          <w:szCs w:val="28"/>
          <w:lang w:val="uk-UA"/>
        </w:rPr>
        <w:t>х</w:t>
      </w:r>
      <w:r w:rsidRPr="00DF2D5A">
        <w:rPr>
          <w:bCs/>
          <w:szCs w:val="28"/>
          <w:lang w:val="uk-UA"/>
        </w:rPr>
        <w:t xml:space="preserve"> стандарт</w:t>
      </w:r>
      <w:r w:rsidR="00712650" w:rsidRPr="00DF2D5A">
        <w:rPr>
          <w:bCs/>
          <w:szCs w:val="28"/>
          <w:lang w:val="uk-UA"/>
        </w:rPr>
        <w:t>ів</w:t>
      </w:r>
      <w:r w:rsidRPr="00DF2D5A">
        <w:rPr>
          <w:bCs/>
          <w:szCs w:val="28"/>
          <w:lang w:val="uk-UA"/>
        </w:rPr>
        <w:t xml:space="preserve"> та протокол</w:t>
      </w:r>
      <w:r w:rsidR="00712650" w:rsidRPr="00DF2D5A">
        <w:rPr>
          <w:bCs/>
          <w:szCs w:val="28"/>
          <w:lang w:val="uk-UA"/>
        </w:rPr>
        <w:t>ів</w:t>
      </w:r>
      <w:r w:rsidRPr="00DF2D5A">
        <w:rPr>
          <w:bCs/>
          <w:szCs w:val="28"/>
          <w:lang w:val="uk-UA"/>
        </w:rPr>
        <w:t>, розроблени</w:t>
      </w:r>
      <w:r w:rsidR="00DF2D5A" w:rsidRPr="00DF2D5A">
        <w:rPr>
          <w:bCs/>
          <w:szCs w:val="28"/>
          <w:lang w:val="uk-UA"/>
        </w:rPr>
        <w:t>х</w:t>
      </w:r>
      <w:r w:rsidRPr="00DF2D5A">
        <w:rPr>
          <w:bCs/>
          <w:szCs w:val="28"/>
          <w:lang w:val="uk-UA"/>
        </w:rPr>
        <w:t xml:space="preserve"> для первинної ланки.</w:t>
      </w:r>
    </w:p>
    <w:p w14:paraId="73E0B573" w14:textId="1B0B1A32" w:rsidR="006152BD" w:rsidRPr="00DF2D5A" w:rsidRDefault="00CC633A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DF2D5A">
        <w:rPr>
          <w:bCs/>
          <w:szCs w:val="28"/>
          <w:lang w:val="uk-UA"/>
        </w:rPr>
        <w:t xml:space="preserve">Впровадження заходів мотивації лікарів та медичних сестер для  підвищення рівня кваліфікації та отримання актуальних знань з доказової медицини, зокрема на міжнародних освітніх платформах. </w:t>
      </w:r>
    </w:p>
    <w:p w14:paraId="4E6B7D47" w14:textId="2E7BBF0D" w:rsidR="00CC633A" w:rsidRPr="00DF2D5A" w:rsidRDefault="00CC633A" w:rsidP="00490B9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DF2D5A">
        <w:rPr>
          <w:bCs/>
          <w:szCs w:val="28"/>
          <w:lang w:val="uk-UA"/>
        </w:rPr>
        <w:t xml:space="preserve">Впровадження окремого прийому медичних сестер та розширення повноважень медичних сестер в рамках Проекту «Медсестра з розширеними повноваженнями» </w:t>
      </w:r>
    </w:p>
    <w:p w14:paraId="4E4CA47C" w14:textId="77777777" w:rsidR="00490B92" w:rsidRDefault="00490B92" w:rsidP="00490B92">
      <w:pPr>
        <w:spacing w:line="360" w:lineRule="auto"/>
        <w:jc w:val="both"/>
        <w:rPr>
          <w:sz w:val="28"/>
          <w:szCs w:val="28"/>
        </w:rPr>
      </w:pPr>
    </w:p>
    <w:p w14:paraId="4905324B" w14:textId="77777777" w:rsidR="00490B92" w:rsidRDefault="00490B92" w:rsidP="00537FC5">
      <w:pPr>
        <w:spacing w:line="360" w:lineRule="auto"/>
        <w:jc w:val="both"/>
        <w:rPr>
          <w:sz w:val="28"/>
          <w:szCs w:val="28"/>
        </w:rPr>
      </w:pPr>
    </w:p>
    <w:p w14:paraId="676738D7" w14:textId="77777777" w:rsidR="00490B92" w:rsidRDefault="00490B92" w:rsidP="00537FC5">
      <w:pPr>
        <w:spacing w:line="360" w:lineRule="auto"/>
        <w:jc w:val="both"/>
        <w:rPr>
          <w:sz w:val="28"/>
          <w:szCs w:val="28"/>
        </w:rPr>
      </w:pPr>
    </w:p>
    <w:p w14:paraId="7DFC88E3" w14:textId="77777777" w:rsidR="00BF0D8E" w:rsidRDefault="00BF0D8E" w:rsidP="00537FC5">
      <w:pPr>
        <w:contextualSpacing/>
        <w:jc w:val="both"/>
        <w:rPr>
          <w:b/>
          <w:sz w:val="28"/>
          <w:szCs w:val="28"/>
        </w:rPr>
      </w:pPr>
    </w:p>
    <w:p w14:paraId="5C1C652C" w14:textId="57909A44" w:rsidR="00537FC5" w:rsidRPr="00CC6E67" w:rsidRDefault="00B70693" w:rsidP="00537FC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д</w:t>
      </w:r>
      <w:r w:rsidR="009C2064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</w:p>
    <w:p w14:paraId="48623ACD" w14:textId="1262C3EF" w:rsidR="00537FC5" w:rsidRDefault="00537FC5" w:rsidP="00537FC5">
      <w:pPr>
        <w:contextualSpacing/>
        <w:jc w:val="both"/>
        <w:rPr>
          <w:b/>
          <w:sz w:val="28"/>
          <w:szCs w:val="28"/>
        </w:rPr>
      </w:pPr>
      <w:r w:rsidRPr="00CC6E67">
        <w:rPr>
          <w:b/>
          <w:sz w:val="28"/>
          <w:szCs w:val="28"/>
        </w:rPr>
        <w:t>КНП КМР «КМЦ ПМСД»</w:t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="00B70693">
        <w:rPr>
          <w:b/>
          <w:sz w:val="28"/>
          <w:szCs w:val="28"/>
        </w:rPr>
        <w:t>Наталія ЛЮТА</w:t>
      </w:r>
    </w:p>
    <w:p w14:paraId="7B76A0F0" w14:textId="77777777" w:rsidR="006A3BDA" w:rsidRDefault="006A3BDA" w:rsidP="00CC6E67">
      <w:pPr>
        <w:contextualSpacing/>
        <w:jc w:val="both"/>
        <w:rPr>
          <w:b/>
          <w:sz w:val="28"/>
          <w:szCs w:val="28"/>
        </w:rPr>
      </w:pPr>
    </w:p>
    <w:p w14:paraId="1109088F" w14:textId="77777777" w:rsidR="00A63ACF" w:rsidRDefault="00A63ACF" w:rsidP="00A63ACF">
      <w:pPr>
        <w:contextualSpacing/>
        <w:jc w:val="right"/>
        <w:sectPr w:rsidR="00A63ACF" w:rsidSect="00B073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29A02AF" w14:textId="77777777" w:rsidR="007F7E15" w:rsidRDefault="007F7E15" w:rsidP="007F7E15">
      <w:pPr>
        <w:contextualSpacing/>
        <w:jc w:val="right"/>
      </w:pPr>
      <w:r w:rsidRPr="00884579">
        <w:lastRenderedPageBreak/>
        <w:t>Таблиця 1</w:t>
      </w:r>
    </w:p>
    <w:p w14:paraId="0965B7EA" w14:textId="77777777" w:rsidR="007F7E15" w:rsidRDefault="007F7E15" w:rsidP="007F7E15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1E4D324C" w14:textId="77777777" w:rsidR="007F7E15" w:rsidRDefault="007F7E15" w:rsidP="007F7E15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A63ACF">
        <w:rPr>
          <w:b/>
          <w:bCs/>
          <w:color w:val="000000"/>
          <w:sz w:val="28"/>
          <w:szCs w:val="28"/>
          <w:lang w:eastAsia="ru-RU"/>
        </w:rPr>
        <w:t xml:space="preserve">МЕРЕЖА СТРУКТУРНИХ І ВІДОКРЕМЛЕНИХ СТРУКТУРНИХ ПІДРОЗДІЛІВ, </w:t>
      </w:r>
    </w:p>
    <w:p w14:paraId="128F607C" w14:textId="77777777" w:rsidR="007F7E15" w:rsidRPr="00A63ACF" w:rsidRDefault="007F7E15" w:rsidP="007F7E15">
      <w:pPr>
        <w:jc w:val="center"/>
        <w:rPr>
          <w:b/>
          <w:sz w:val="28"/>
          <w:szCs w:val="28"/>
        </w:rPr>
      </w:pPr>
      <w:r w:rsidRPr="00A63ACF">
        <w:rPr>
          <w:b/>
          <w:bCs/>
          <w:color w:val="000000"/>
          <w:sz w:val="28"/>
          <w:szCs w:val="28"/>
          <w:lang w:eastAsia="ru-RU"/>
        </w:rPr>
        <w:t>ЯКІ НАДАЮТЬ ПЕРВИННУ МЕДИКО-САНІТАРНУ ДОПОМОГУ</w:t>
      </w:r>
      <w:r>
        <w:rPr>
          <w:b/>
          <w:bCs/>
          <w:color w:val="000000"/>
          <w:sz w:val="28"/>
          <w:szCs w:val="28"/>
          <w:lang w:eastAsia="ru-RU"/>
        </w:rPr>
        <w:t xml:space="preserve"> за 2021 рік</w:t>
      </w:r>
    </w:p>
    <w:tbl>
      <w:tblPr>
        <w:tblW w:w="1473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354"/>
        <w:gridCol w:w="1388"/>
        <w:gridCol w:w="1487"/>
        <w:gridCol w:w="1276"/>
        <w:gridCol w:w="1275"/>
        <w:gridCol w:w="1276"/>
        <w:gridCol w:w="1134"/>
        <w:gridCol w:w="1134"/>
        <w:gridCol w:w="845"/>
      </w:tblGrid>
      <w:tr w:rsidR="007F7E15" w:rsidRPr="00EA38F8" w14:paraId="25789CB3" w14:textId="77777777" w:rsidTr="00BD779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247B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sz w:val="23"/>
                <w:szCs w:val="23"/>
                <w:lang w:eastAsia="ru-RU"/>
              </w:rPr>
              <w:t> </w:t>
            </w: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3556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Структурні  підрозділи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F5FD" w14:textId="77777777" w:rsidR="007F7E15" w:rsidRPr="00EA38F8" w:rsidRDefault="007F7E15" w:rsidP="00BD7798">
            <w:pPr>
              <w:ind w:left="-59" w:right="-107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Кількість</w:t>
            </w:r>
          </w:p>
          <w:p w14:paraId="0178CB46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підрозділів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E02C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. сімейної медицини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C41D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Лікарі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607F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Середній медичний персонал</w:t>
            </w:r>
          </w:p>
        </w:tc>
      </w:tr>
      <w:tr w:rsidR="007F7E15" w:rsidRPr="00EA38F8" w14:paraId="593B747F" w14:textId="77777777" w:rsidTr="00BD779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55D6" w14:textId="77777777" w:rsidR="007F7E15" w:rsidRPr="00EA38F8" w:rsidRDefault="007F7E15" w:rsidP="00BD779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AF0F" w14:textId="77777777" w:rsidR="007F7E15" w:rsidRPr="00EA38F8" w:rsidRDefault="007F7E15" w:rsidP="00BD779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B4C1" w14:textId="77777777" w:rsidR="007F7E15" w:rsidRPr="00EA38F8" w:rsidRDefault="007F7E15" w:rsidP="00BD779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35F1" w14:textId="77777777" w:rsidR="007F7E15" w:rsidRPr="00EA38F8" w:rsidRDefault="007F7E15" w:rsidP="00BD779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32A0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штатні</w:t>
            </w:r>
          </w:p>
          <w:p w14:paraId="39B8CFF5" w14:textId="77777777" w:rsidR="007F7E15" w:rsidRPr="00EA38F8" w:rsidRDefault="007F7E15" w:rsidP="00BD7798">
            <w:pPr>
              <w:ind w:left="-59" w:right="-107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посади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CDD0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зайняті посади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55F2" w14:textId="77777777" w:rsidR="007F7E15" w:rsidRPr="00EA38F8" w:rsidRDefault="007F7E15" w:rsidP="00BD7798">
            <w:pPr>
              <w:ind w:left="-59" w:right="-107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pgNum/>
            </w: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t>із.</w:t>
            </w: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14:paraId="7ABFCCED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Особи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90C8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 xml:space="preserve">штатні </w:t>
            </w:r>
          </w:p>
          <w:p w14:paraId="5B301A8D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посади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8184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зайняті</w:t>
            </w:r>
          </w:p>
          <w:p w14:paraId="06B08D2F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посади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EA96" w14:textId="77777777" w:rsidR="007F7E15" w:rsidRPr="00EA38F8" w:rsidRDefault="007F7E15" w:rsidP="00BD7798">
            <w:pPr>
              <w:ind w:left="-59" w:right="-107"/>
              <w:jc w:val="center"/>
              <w:rPr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pgNum/>
            </w:r>
            <w:r>
              <w:rPr>
                <w:b/>
                <w:bCs/>
                <w:color w:val="000000"/>
                <w:sz w:val="23"/>
                <w:szCs w:val="23"/>
                <w:lang w:eastAsia="ru-RU"/>
              </w:rPr>
              <w:t>із.</w:t>
            </w: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14:paraId="29486445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Особи</w:t>
            </w:r>
          </w:p>
        </w:tc>
      </w:tr>
      <w:tr w:rsidR="007F7E15" w:rsidRPr="00EA38F8" w14:paraId="6936F2EB" w14:textId="77777777" w:rsidTr="00BD779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0646" w14:textId="77777777" w:rsidR="007F7E15" w:rsidRPr="00EA38F8" w:rsidRDefault="007F7E15" w:rsidP="00BD779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98FA" w14:textId="77777777" w:rsidR="007F7E15" w:rsidRPr="00EA38F8" w:rsidRDefault="007F7E15" w:rsidP="00BD779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77BA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EA4C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2346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2113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BE6D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4459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E1C6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41CC" w14:textId="77777777" w:rsidR="007F7E15" w:rsidRPr="00EA38F8" w:rsidRDefault="007F7E15" w:rsidP="00BD7798">
            <w:pPr>
              <w:ind w:left="-59" w:right="-107"/>
              <w:jc w:val="center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7F7E15" w:rsidRPr="00EA38F8" w14:paraId="1ECE3CE7" w14:textId="77777777" w:rsidTr="00BD7798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09F8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5ECF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b/>
                <w:bCs/>
                <w:color w:val="000000"/>
                <w:sz w:val="23"/>
                <w:szCs w:val="23"/>
                <w:lang w:eastAsia="ru-RU"/>
              </w:rPr>
              <w:t xml:space="preserve">Лікарські амбулаторії,  всього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24CE" w14:textId="77777777" w:rsidR="007F7E15" w:rsidRPr="00F33EC6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EB78" w14:textId="77777777" w:rsidR="007F7E15" w:rsidRPr="00F33EC6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455E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EFAD9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0630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317C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37EA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EBFE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7F7E15" w:rsidRPr="00EA38F8" w14:paraId="33B9698B" w14:textId="77777777" w:rsidTr="00BD7798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2449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F177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з них:</w:t>
            </w:r>
          </w:p>
          <w:p w14:paraId="1EA3401E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складі самостійних  ЦПМСД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8939" w14:textId="77777777" w:rsidR="007F7E15" w:rsidRPr="00F33EC6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571A" w14:textId="77777777" w:rsidR="007F7E15" w:rsidRPr="00F33EC6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62FB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E530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5083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758D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7266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742B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7F7E15" w:rsidRPr="00EA38F8" w14:paraId="395FF6A8" w14:textId="77777777" w:rsidTr="00BD7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BDC1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8129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        в складі інших</w:t>
            </w:r>
          </w:p>
          <w:p w14:paraId="1995D90A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лікувально-профілактичних закладів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11A0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FB6C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1EF9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0DE6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096C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380C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E69A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5BF1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</w:tr>
      <w:tr w:rsidR="007F7E15" w:rsidRPr="00EA38F8" w14:paraId="0635B72E" w14:textId="77777777" w:rsidTr="00BD7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5729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885B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тому числі  (з р.1) міські лікарські амбулаторії всього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B0F9" w14:textId="77777777" w:rsidR="007F7E15" w:rsidRPr="00F33EC6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16DA" w14:textId="77777777" w:rsidR="007F7E15" w:rsidRPr="00F33EC6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6D3B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4793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B5C2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A7C5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17AC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D290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7F7E15" w:rsidRPr="00EA38F8" w14:paraId="146D1129" w14:textId="77777777" w:rsidTr="00BD7798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2385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8DEA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з них:</w:t>
            </w:r>
          </w:p>
          <w:p w14:paraId="5E5D39B9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складі самостійних  ЦПМСД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67D1" w14:textId="77777777" w:rsidR="007F7E15" w:rsidRPr="00F33EC6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8F32" w14:textId="77777777" w:rsidR="007F7E15" w:rsidRPr="00F33EC6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5BF0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D9E1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88D2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B256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631D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0928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7F7E15" w:rsidRPr="00EA38F8" w14:paraId="2AA2554B" w14:textId="77777777" w:rsidTr="00BD7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0C44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5348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ab/>
              <w:t>в складі інших лікувально-профілактичних закладів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F569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612F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3013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273C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1CEF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EB7F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257A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97F5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</w:tr>
      <w:tr w:rsidR="007F7E15" w:rsidRPr="00EA38F8" w14:paraId="6BE41512" w14:textId="77777777" w:rsidTr="00BD7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D612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3061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тому числі (з р.1) сільські лікарські амбулаторії всього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C9CA" w14:textId="77777777" w:rsidR="007F7E15" w:rsidRPr="00BA780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07FA" w14:textId="77777777" w:rsidR="007F7E15" w:rsidRPr="00BA780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123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21D9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5C45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A61F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D20B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E795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F7E15" w:rsidRPr="00EA38F8" w14:paraId="61A58E0D" w14:textId="77777777" w:rsidTr="00BD7798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3A7E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BD6F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з них:</w:t>
            </w:r>
          </w:p>
          <w:p w14:paraId="2E10EDA5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складі самостійних  ЦПМСД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DC2" w14:textId="77777777" w:rsidR="007F7E15" w:rsidRPr="00BA780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3BDF" w14:textId="77777777" w:rsidR="007F7E15" w:rsidRPr="00BA780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9F2C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2790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8B36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96E6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A7D4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6BA5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F7E15" w:rsidRPr="00EA38F8" w14:paraId="511978DE" w14:textId="77777777" w:rsidTr="00BD7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8541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E41A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ab/>
              <w:t>в складі інших лікувально-профілактичних закладів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C351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B64B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3A1C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F600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2FD3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7E1E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1988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4351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</w:tr>
      <w:tr w:rsidR="007F7E15" w:rsidRPr="00EA38F8" w14:paraId="04348814" w14:textId="77777777" w:rsidTr="00BD7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B73C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69CA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Фельдшерсько-акушерські пункти всього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40ED" w14:textId="77777777" w:rsidR="007F7E15" w:rsidRPr="00BA780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9611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FF70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4FDE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CBDF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E3C9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4B39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7BD5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7E15" w:rsidRPr="00EA38F8" w14:paraId="024CCF13" w14:textId="77777777" w:rsidTr="00BD7798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17BE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C1DE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з них:</w:t>
            </w:r>
          </w:p>
          <w:p w14:paraId="3A264694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в складі самостійних  ЦПМСД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68F1" w14:textId="77777777" w:rsidR="007F7E15" w:rsidRPr="00BA780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C2D6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6B0E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AD5C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81E1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7E51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9A48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801E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7E15" w:rsidRPr="00EA38F8" w14:paraId="323E9EFD" w14:textId="77777777" w:rsidTr="00BD77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CD04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E660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ab/>
              <w:t>в складі інших лікувально-профілактичних закладів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CC23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3DB2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AD7A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1D06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6B31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DB96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10D0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D733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7F7E15" w:rsidRPr="00EA38F8" w14:paraId="20832D4F" w14:textId="77777777" w:rsidTr="00BD7798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131F" w14:textId="77777777" w:rsidR="007F7E15" w:rsidRPr="00EA38F8" w:rsidRDefault="007F7E15" w:rsidP="00BD7798">
            <w:pPr>
              <w:jc w:val="center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637B" w14:textId="77777777" w:rsidR="007F7E15" w:rsidRPr="00EA38F8" w:rsidRDefault="007F7E15" w:rsidP="00BD7798">
            <w:pPr>
              <w:ind w:right="-108"/>
              <w:rPr>
                <w:sz w:val="23"/>
                <w:szCs w:val="23"/>
              </w:rPr>
            </w:pPr>
            <w:r w:rsidRPr="00EA38F8">
              <w:rPr>
                <w:color w:val="000000"/>
                <w:sz w:val="23"/>
                <w:szCs w:val="23"/>
                <w:lang w:eastAsia="ru-RU"/>
              </w:rPr>
              <w:t>Центри ПМСД,  які є структурними підрозділами лікувально-профілактичних закладів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29A6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6F1D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9304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B9A0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F94F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F86E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7EA8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E60C" w14:textId="77777777" w:rsidR="007F7E15" w:rsidRPr="00D958B1" w:rsidRDefault="007F7E15" w:rsidP="00BD7798">
            <w:pPr>
              <w:jc w:val="center"/>
              <w:rPr>
                <w:sz w:val="26"/>
                <w:szCs w:val="26"/>
              </w:rPr>
            </w:pPr>
            <w:r w:rsidRPr="00D958B1">
              <w:rPr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</w:tbl>
    <w:p w14:paraId="636DE618" w14:textId="77777777" w:rsidR="008B5126" w:rsidRDefault="008B5126" w:rsidP="008B5126">
      <w:pPr>
        <w:contextualSpacing/>
        <w:jc w:val="right"/>
      </w:pPr>
      <w:r>
        <w:lastRenderedPageBreak/>
        <w:t>Таблиця 2</w:t>
      </w:r>
    </w:p>
    <w:p w14:paraId="0A2121FB" w14:textId="77777777" w:rsidR="008B5126" w:rsidRDefault="008B5126" w:rsidP="008B5126">
      <w:pPr>
        <w:contextualSpacing/>
        <w:jc w:val="center"/>
        <w:rPr>
          <w:b/>
          <w:sz w:val="28"/>
          <w:szCs w:val="28"/>
        </w:rPr>
      </w:pPr>
    </w:p>
    <w:p w14:paraId="342145F1" w14:textId="77777777" w:rsidR="008B5126" w:rsidRPr="003433CC" w:rsidRDefault="008B5126" w:rsidP="008B5126">
      <w:pPr>
        <w:contextualSpacing/>
        <w:jc w:val="center"/>
        <w:rPr>
          <w:b/>
          <w:sz w:val="28"/>
          <w:szCs w:val="28"/>
        </w:rPr>
      </w:pPr>
      <w:r w:rsidRPr="003433CC">
        <w:rPr>
          <w:b/>
          <w:sz w:val="28"/>
          <w:szCs w:val="28"/>
        </w:rPr>
        <w:t>Демографічна ситуація в Коломийській ОТГ за 20</w:t>
      </w:r>
      <w:r>
        <w:rPr>
          <w:b/>
          <w:sz w:val="28"/>
          <w:szCs w:val="28"/>
        </w:rPr>
        <w:t>21</w:t>
      </w:r>
      <w:r w:rsidRPr="003433CC">
        <w:rPr>
          <w:b/>
          <w:sz w:val="28"/>
          <w:szCs w:val="28"/>
        </w:rPr>
        <w:t xml:space="preserve"> рік</w:t>
      </w:r>
    </w:p>
    <w:p w14:paraId="7B850B62" w14:textId="77777777" w:rsidR="008B5126" w:rsidRPr="003D06FE" w:rsidRDefault="008B5126" w:rsidP="008B5126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tbl>
      <w:tblPr>
        <w:tblW w:w="14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93"/>
        <w:gridCol w:w="708"/>
        <w:gridCol w:w="708"/>
        <w:gridCol w:w="566"/>
        <w:gridCol w:w="852"/>
        <w:gridCol w:w="565"/>
        <w:gridCol w:w="710"/>
        <w:gridCol w:w="567"/>
        <w:gridCol w:w="708"/>
        <w:gridCol w:w="850"/>
        <w:gridCol w:w="425"/>
        <w:gridCol w:w="1134"/>
        <w:gridCol w:w="558"/>
        <w:gridCol w:w="484"/>
        <w:gridCol w:w="557"/>
        <w:gridCol w:w="343"/>
        <w:gridCol w:w="284"/>
        <w:gridCol w:w="344"/>
        <w:gridCol w:w="295"/>
        <w:gridCol w:w="402"/>
        <w:gridCol w:w="705"/>
        <w:gridCol w:w="525"/>
        <w:gridCol w:w="609"/>
        <w:gridCol w:w="564"/>
      </w:tblGrid>
      <w:tr w:rsidR="008B5126" w:rsidRPr="0059702B" w14:paraId="7FF80A40" w14:textId="77777777" w:rsidTr="00BD7798">
        <w:trPr>
          <w:cantSplit/>
          <w:trHeight w:val="219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A12B0D4" w14:textId="77777777" w:rsidR="008B5126" w:rsidRPr="003433CC" w:rsidRDefault="008B5126" w:rsidP="00BD7798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14:paraId="7A16832A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Народилось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4CB2CD68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Померло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14:paraId="027EDF09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Природній</w:t>
            </w:r>
          </w:p>
          <w:p w14:paraId="583EFDFC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приріст</w:t>
            </w:r>
          </w:p>
        </w:tc>
        <w:tc>
          <w:tcPr>
            <w:tcW w:w="6951" w:type="dxa"/>
            <w:gridSpan w:val="13"/>
            <w:shd w:val="clear" w:color="auto" w:fill="auto"/>
            <w:vAlign w:val="center"/>
          </w:tcPr>
          <w:p w14:paraId="03A2A2B7" w14:textId="77777777" w:rsidR="008B5126" w:rsidRPr="003433CC" w:rsidRDefault="008B5126" w:rsidP="00BD7798">
            <w:pPr>
              <w:ind w:firstLine="567"/>
              <w:jc w:val="center"/>
              <w:rPr>
                <w:b/>
              </w:rPr>
            </w:pPr>
            <w:r w:rsidRPr="003433CC">
              <w:rPr>
                <w:b/>
              </w:rPr>
              <w:t>Померло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14:paraId="1148FBC2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Дитяча смертність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7EEFA93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Мертво-народжуваність</w:t>
            </w:r>
          </w:p>
        </w:tc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14:paraId="660F9C9C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proofErr w:type="spellStart"/>
            <w:r w:rsidRPr="003433CC">
              <w:rPr>
                <w:b/>
              </w:rPr>
              <w:t>Перинатальна</w:t>
            </w:r>
            <w:proofErr w:type="spellEnd"/>
            <w:r w:rsidRPr="003433CC">
              <w:rPr>
                <w:b/>
              </w:rPr>
              <w:t xml:space="preserve"> смертність</w:t>
            </w:r>
          </w:p>
        </w:tc>
      </w:tr>
      <w:tr w:rsidR="008B5126" w:rsidRPr="0059702B" w14:paraId="4EF0ED4B" w14:textId="77777777" w:rsidTr="00BD779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14:paraId="69AE2392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58978EA6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494864C0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14:paraId="794DE98C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14:paraId="3D058ADC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Дорослі</w:t>
            </w:r>
          </w:p>
        </w:tc>
        <w:tc>
          <w:tcPr>
            <w:tcW w:w="3267" w:type="dxa"/>
            <w:gridSpan w:val="8"/>
            <w:vMerge w:val="restart"/>
            <w:shd w:val="clear" w:color="auto" w:fill="auto"/>
            <w:vAlign w:val="center"/>
          </w:tcPr>
          <w:p w14:paraId="18ACDC16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Діти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A83FA61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74293287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6B845655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</w:tr>
      <w:tr w:rsidR="008B5126" w:rsidRPr="0059702B" w14:paraId="1C427A02" w14:textId="77777777" w:rsidTr="00BD7798">
        <w:trPr>
          <w:trHeight w:val="1110"/>
        </w:trPr>
        <w:tc>
          <w:tcPr>
            <w:tcW w:w="993" w:type="dxa"/>
            <w:vMerge/>
            <w:shd w:val="clear" w:color="auto" w:fill="auto"/>
            <w:vAlign w:val="center"/>
          </w:tcPr>
          <w:p w14:paraId="0BCC3E2D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579F55A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2C64F98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%0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CE84227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653E9407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%0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2CC1C3C9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Абсолют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14:paraId="2080B76F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Показник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509E6C2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7E65440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працездатні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3B08CC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чоловіки</w:t>
            </w:r>
          </w:p>
        </w:tc>
        <w:tc>
          <w:tcPr>
            <w:tcW w:w="3267" w:type="dxa"/>
            <w:gridSpan w:val="8"/>
            <w:vMerge/>
            <w:shd w:val="clear" w:color="auto" w:fill="auto"/>
            <w:vAlign w:val="center"/>
          </w:tcPr>
          <w:p w14:paraId="15CD4304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7E90C02C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525" w:type="dxa"/>
            <w:vMerge w:val="restart"/>
            <w:shd w:val="clear" w:color="auto" w:fill="auto"/>
            <w:textDirection w:val="btLr"/>
            <w:vAlign w:val="center"/>
          </w:tcPr>
          <w:p w14:paraId="12296261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14:paraId="58AFE998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%0</w:t>
            </w: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6FA15B8F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</w:tr>
      <w:tr w:rsidR="008B5126" w:rsidRPr="0059702B" w14:paraId="1F54A917" w14:textId="77777777" w:rsidTr="00BD7798">
        <w:trPr>
          <w:cantSplit/>
          <w:trHeight w:val="1623"/>
        </w:trPr>
        <w:tc>
          <w:tcPr>
            <w:tcW w:w="993" w:type="dxa"/>
            <w:vMerge/>
            <w:shd w:val="clear" w:color="auto" w:fill="auto"/>
            <w:vAlign w:val="center"/>
          </w:tcPr>
          <w:p w14:paraId="3D4F5859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7FD1BF6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42666BD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4040273E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782E5368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14:paraId="2442AD7A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2D05DBFE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D55B5D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81EF28D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BD70C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%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685E0AB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8DCF4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%</w:t>
            </w:r>
          </w:p>
          <w:p w14:paraId="14117EDE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 xml:space="preserve">( </w:t>
            </w:r>
            <w:proofErr w:type="spellStart"/>
            <w:r w:rsidRPr="003433CC">
              <w:rPr>
                <w:b/>
              </w:rPr>
              <w:t>прац</w:t>
            </w:r>
            <w:proofErr w:type="spellEnd"/>
            <w:r w:rsidRPr="003433CC">
              <w:rPr>
                <w:b/>
              </w:rPr>
              <w:t>.</w:t>
            </w:r>
          </w:p>
          <w:p w14:paraId="7E3CD8A5" w14:textId="77777777" w:rsidR="008B5126" w:rsidRPr="003433CC" w:rsidRDefault="008B5126" w:rsidP="00BD7798">
            <w:pPr>
              <w:jc w:val="center"/>
              <w:rPr>
                <w:b/>
              </w:rPr>
            </w:pPr>
            <w:r w:rsidRPr="003433CC">
              <w:rPr>
                <w:b/>
              </w:rPr>
              <w:t>Віку)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14:paraId="7F503583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всього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4321E14B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До 1р.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14:paraId="05CCDA15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0-6дн.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14:paraId="1ED71752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7-28дн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3CA66767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29-1рік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14:paraId="56D9A040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1-2р.</w:t>
            </w:r>
          </w:p>
        </w:tc>
        <w:tc>
          <w:tcPr>
            <w:tcW w:w="295" w:type="dxa"/>
            <w:shd w:val="clear" w:color="auto" w:fill="auto"/>
            <w:textDirection w:val="btLr"/>
            <w:vAlign w:val="center"/>
          </w:tcPr>
          <w:p w14:paraId="75E59C2D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>2-17р.</w:t>
            </w:r>
          </w:p>
        </w:tc>
        <w:tc>
          <w:tcPr>
            <w:tcW w:w="402" w:type="dxa"/>
            <w:shd w:val="clear" w:color="auto" w:fill="auto"/>
            <w:textDirection w:val="btLr"/>
            <w:vAlign w:val="center"/>
          </w:tcPr>
          <w:p w14:paraId="04A55DE4" w14:textId="77777777" w:rsidR="008B5126" w:rsidRPr="003433CC" w:rsidRDefault="008B5126" w:rsidP="00BD7798">
            <w:pPr>
              <w:ind w:left="113" w:right="113"/>
              <w:jc w:val="center"/>
              <w:rPr>
                <w:b/>
              </w:rPr>
            </w:pPr>
            <w:r w:rsidRPr="003433CC">
              <w:rPr>
                <w:b/>
              </w:rPr>
              <w:t xml:space="preserve">У </w:t>
            </w:r>
            <w:proofErr w:type="spellStart"/>
            <w:r w:rsidRPr="003433CC">
              <w:rPr>
                <w:b/>
              </w:rPr>
              <w:t>т.ч</w:t>
            </w:r>
            <w:proofErr w:type="spellEnd"/>
            <w:r w:rsidRPr="003433C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433CC">
              <w:rPr>
                <w:b/>
              </w:rPr>
              <w:t>15-17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570FAAE6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14:paraId="0F1C26CE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14:paraId="460959DE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6FC979DB" w14:textId="77777777" w:rsidR="008B5126" w:rsidRPr="003433CC" w:rsidRDefault="008B5126" w:rsidP="00BD7798">
            <w:pPr>
              <w:jc w:val="center"/>
              <w:rPr>
                <w:b/>
              </w:rPr>
            </w:pPr>
          </w:p>
        </w:tc>
      </w:tr>
      <w:tr w:rsidR="008B5126" w:rsidRPr="0059702B" w14:paraId="0CB317CA" w14:textId="77777777" w:rsidTr="00BD7798">
        <w:trPr>
          <w:trHeight w:val="423"/>
        </w:trPr>
        <w:tc>
          <w:tcPr>
            <w:tcW w:w="993" w:type="dxa"/>
            <w:shd w:val="clear" w:color="auto" w:fill="auto"/>
            <w:vAlign w:val="center"/>
          </w:tcPr>
          <w:p w14:paraId="0DE7ABCE" w14:textId="77777777" w:rsidR="008B5126" w:rsidRPr="003433CC" w:rsidRDefault="008B5126" w:rsidP="00BD7798">
            <w:pPr>
              <w:jc w:val="center"/>
            </w:pPr>
            <w:r w:rsidRPr="003433CC">
              <w:t>20</w:t>
            </w:r>
            <w:r>
              <w:t>20</w:t>
            </w:r>
            <w:r w:rsidRPr="003433CC">
              <w:t xml:space="preserve"> рік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B6A627" w14:textId="77777777" w:rsidR="008B5126" w:rsidRPr="00B03C55" w:rsidRDefault="008B5126" w:rsidP="00BD7798">
            <w:pPr>
              <w:jc w:val="center"/>
            </w:pPr>
            <w:r w:rsidRPr="00B03C55">
              <w:t>435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10CF00" w14:textId="77777777" w:rsidR="008B5126" w:rsidRPr="00B03C55" w:rsidRDefault="008B5126" w:rsidP="00BD7798">
            <w:pPr>
              <w:jc w:val="center"/>
            </w:pPr>
            <w:r w:rsidRPr="00B03C55">
              <w:t>8,1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4E232FB" w14:textId="77777777" w:rsidR="008B5126" w:rsidRPr="00B03C55" w:rsidRDefault="008B5126" w:rsidP="00BD7798">
            <w:pPr>
              <w:jc w:val="center"/>
            </w:pPr>
            <w:r w:rsidRPr="00B03C55">
              <w:t>813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4CA83F3" w14:textId="77777777" w:rsidR="008B5126" w:rsidRPr="00B03C55" w:rsidRDefault="008B5126" w:rsidP="00BD7798">
            <w:pPr>
              <w:jc w:val="center"/>
            </w:pPr>
            <w:r w:rsidRPr="00B03C55">
              <w:t>14,7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834E708" w14:textId="77777777" w:rsidR="008B5126" w:rsidRPr="00B03C55" w:rsidRDefault="008B5126" w:rsidP="00BD7798">
            <w:pPr>
              <w:jc w:val="center"/>
            </w:pPr>
            <w:r w:rsidRPr="00B03C55">
              <w:t>-378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8FEB03" w14:textId="77777777" w:rsidR="008B5126" w:rsidRPr="00B03C55" w:rsidRDefault="008B5126" w:rsidP="00BD7798">
            <w:pPr>
              <w:jc w:val="center"/>
            </w:pPr>
            <w:r w:rsidRPr="00B03C55">
              <w:t>-6,6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820A" w14:textId="77777777" w:rsidR="008B5126" w:rsidRPr="00B03C55" w:rsidRDefault="008B5126" w:rsidP="00BD7798">
            <w:pPr>
              <w:jc w:val="center"/>
            </w:pPr>
            <w:r w:rsidRPr="00B03C55">
              <w:t>807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84C36C" w14:textId="77777777" w:rsidR="008B5126" w:rsidRPr="00B03C55" w:rsidRDefault="008B5126" w:rsidP="00BD7798">
            <w:pPr>
              <w:jc w:val="center"/>
            </w:pPr>
            <w:r w:rsidRPr="00B03C55">
              <w:t>179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A07F0" w14:textId="77777777" w:rsidR="008B5126" w:rsidRPr="00B03C55" w:rsidRDefault="008B5126" w:rsidP="00BD7798">
            <w:pPr>
              <w:jc w:val="center"/>
            </w:pPr>
            <w:r w:rsidRPr="00B03C55">
              <w:t>16,6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1F45D8" w14:textId="77777777" w:rsidR="008B5126" w:rsidRPr="00B03C55" w:rsidRDefault="008B5126" w:rsidP="00BD7798">
            <w:pPr>
              <w:jc w:val="center"/>
            </w:pPr>
            <w:r w:rsidRPr="00B03C55"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7707F" w14:textId="77777777" w:rsidR="008B5126" w:rsidRPr="00B03C55" w:rsidRDefault="008B5126" w:rsidP="00BD7798">
            <w:pPr>
              <w:jc w:val="center"/>
            </w:pPr>
            <w:r w:rsidRPr="00B03C55">
              <w:t>20,4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33389E2" w14:textId="77777777" w:rsidR="008B5126" w:rsidRPr="00B03C55" w:rsidRDefault="008B5126" w:rsidP="00BD7798">
            <w:pPr>
              <w:jc w:val="center"/>
            </w:pPr>
            <w:r w:rsidRPr="00B03C55">
              <w:t>6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4B3D8376" w14:textId="77777777" w:rsidR="008B5126" w:rsidRPr="00B03C55" w:rsidRDefault="008B5126" w:rsidP="00BD7798">
            <w:pPr>
              <w:jc w:val="center"/>
            </w:pPr>
            <w:r w:rsidRPr="00B03C55"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1E90FF9" w14:textId="77777777" w:rsidR="008B5126" w:rsidRPr="00B03C55" w:rsidRDefault="008B5126" w:rsidP="00BD7798">
            <w:pPr>
              <w:jc w:val="center"/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5168F96" w14:textId="77777777" w:rsidR="008B5126" w:rsidRPr="00B03C55" w:rsidRDefault="008B5126" w:rsidP="00BD7798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D8F35F3" w14:textId="77777777" w:rsidR="008B5126" w:rsidRPr="00B03C55" w:rsidRDefault="008B5126" w:rsidP="00BD7798">
            <w:pPr>
              <w:jc w:val="center"/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3A15778E" w14:textId="77777777" w:rsidR="008B5126" w:rsidRPr="00B03C55" w:rsidRDefault="008B5126" w:rsidP="00BD7798">
            <w:pPr>
              <w:jc w:val="center"/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649858FA" w14:textId="77777777" w:rsidR="008B5126" w:rsidRPr="00B03C55" w:rsidRDefault="008B5126" w:rsidP="00BD7798">
            <w:pPr>
              <w:jc w:val="center"/>
            </w:pPr>
            <w:r w:rsidRPr="00B03C55">
              <w:t>2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439A5938" w14:textId="77777777" w:rsidR="008B5126" w:rsidRPr="00B03C55" w:rsidRDefault="008B5126" w:rsidP="00BD7798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35D907D" w14:textId="77777777" w:rsidR="008B5126" w:rsidRPr="00B03C55" w:rsidRDefault="008B5126" w:rsidP="00BD7798">
            <w:pPr>
              <w:jc w:val="center"/>
            </w:pPr>
            <w:r w:rsidRPr="00B03C55">
              <w:t>13,7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77CC868" w14:textId="77777777" w:rsidR="008B5126" w:rsidRPr="00B03C55" w:rsidRDefault="008B5126" w:rsidP="00BD7798">
            <w:pPr>
              <w:jc w:val="center"/>
            </w:pPr>
            <w:r w:rsidRPr="00B03C55"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920EBB6" w14:textId="77777777" w:rsidR="008B5126" w:rsidRPr="00B03C55" w:rsidRDefault="008B5126" w:rsidP="00BD7798">
            <w:pPr>
              <w:jc w:val="center"/>
            </w:pPr>
            <w:r w:rsidRPr="00B03C55">
              <w:t>4,5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EFF8C38" w14:textId="77777777" w:rsidR="008B5126" w:rsidRPr="00B03C55" w:rsidRDefault="008B5126" w:rsidP="00BD7798">
            <w:pPr>
              <w:jc w:val="center"/>
            </w:pPr>
            <w:r w:rsidRPr="00B03C55">
              <w:t>8,8</w:t>
            </w:r>
          </w:p>
        </w:tc>
      </w:tr>
      <w:tr w:rsidR="008B5126" w:rsidRPr="0059702B" w14:paraId="4B778B3F" w14:textId="77777777" w:rsidTr="00BD7798">
        <w:trPr>
          <w:trHeight w:val="423"/>
        </w:trPr>
        <w:tc>
          <w:tcPr>
            <w:tcW w:w="993" w:type="dxa"/>
            <w:shd w:val="clear" w:color="auto" w:fill="auto"/>
            <w:vAlign w:val="center"/>
          </w:tcPr>
          <w:p w14:paraId="4DA452E2" w14:textId="77777777" w:rsidR="008B5126" w:rsidRPr="003433CC" w:rsidRDefault="008B5126" w:rsidP="00BD7798">
            <w:pPr>
              <w:jc w:val="center"/>
            </w:pPr>
            <w:r>
              <w:t>2021 рік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0C9247" w14:textId="77777777" w:rsidR="008B5126" w:rsidRPr="00B03C55" w:rsidRDefault="008B5126" w:rsidP="00BD7798">
            <w:pPr>
              <w:jc w:val="center"/>
            </w:pPr>
            <w:r>
              <w:t>387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47007" w14:textId="77777777" w:rsidR="008B5126" w:rsidRPr="00B03C55" w:rsidRDefault="008B5126" w:rsidP="00BD7798">
            <w:pPr>
              <w:jc w:val="center"/>
            </w:pPr>
            <w:r>
              <w:t>6,5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F5AAC42" w14:textId="77777777" w:rsidR="008B5126" w:rsidRPr="00B03C55" w:rsidRDefault="008B5126" w:rsidP="00BD7798">
            <w:pPr>
              <w:jc w:val="center"/>
            </w:pPr>
            <w:r>
              <w:t>848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48F5982" w14:textId="77777777" w:rsidR="008B5126" w:rsidRPr="00B03C55" w:rsidRDefault="008B5126" w:rsidP="00BD7798">
            <w:pPr>
              <w:jc w:val="center"/>
            </w:pPr>
            <w:r>
              <w:t>14,3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A69C20C" w14:textId="77777777" w:rsidR="008B5126" w:rsidRPr="00B03C55" w:rsidRDefault="008B5126" w:rsidP="00BD7798">
            <w:pPr>
              <w:jc w:val="center"/>
            </w:pPr>
            <w:r>
              <w:t>-461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45F676" w14:textId="77777777" w:rsidR="008B5126" w:rsidRPr="00B03C55" w:rsidRDefault="008B5126" w:rsidP="00BD7798">
            <w:pPr>
              <w:jc w:val="center"/>
            </w:pPr>
            <w:r>
              <w:t>-7,8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CFE3C" w14:textId="77777777" w:rsidR="008B5126" w:rsidRPr="00B03C55" w:rsidRDefault="008B5126" w:rsidP="00BD7798">
            <w:pPr>
              <w:jc w:val="center"/>
            </w:pPr>
            <w:r>
              <w:t>840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8216D0" w14:textId="77777777" w:rsidR="008B5126" w:rsidRPr="00B03C55" w:rsidRDefault="008B5126" w:rsidP="00BD7798">
            <w:pPr>
              <w:jc w:val="center"/>
            </w:pPr>
            <w:r>
              <w:t>279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233A7" w14:textId="77777777" w:rsidR="008B5126" w:rsidRPr="00B03C55" w:rsidRDefault="008B5126" w:rsidP="00BD7798">
            <w:pPr>
              <w:jc w:val="center"/>
            </w:pPr>
            <w:r>
              <w:t>13,3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7484E1" w14:textId="77777777" w:rsidR="008B5126" w:rsidRPr="00B03C55" w:rsidRDefault="008B5126" w:rsidP="00BD7798">
            <w:pPr>
              <w:jc w:val="center"/>
            </w:pPr>
            <w: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A8534" w14:textId="77777777" w:rsidR="008B5126" w:rsidRPr="00B03C55" w:rsidRDefault="008B5126" w:rsidP="00BD7798">
            <w:pPr>
              <w:jc w:val="center"/>
            </w:pPr>
            <w:r>
              <w:t>19,5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374F116" w14:textId="77777777" w:rsidR="008B5126" w:rsidRPr="00B03C55" w:rsidRDefault="008B5126" w:rsidP="00BD7798">
            <w:pPr>
              <w:jc w:val="center"/>
            </w:pPr>
            <w:r>
              <w:t>8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851A09F" w14:textId="77777777" w:rsidR="008B5126" w:rsidRPr="00B03C55" w:rsidRDefault="008B5126" w:rsidP="00BD7798">
            <w:pPr>
              <w:jc w:val="center"/>
            </w:pPr>
            <w: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E8BE67A" w14:textId="77777777" w:rsidR="008B5126" w:rsidRPr="00B03C55" w:rsidRDefault="008B5126" w:rsidP="00BD7798">
            <w:pPr>
              <w:jc w:val="center"/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6815B3AE" w14:textId="77777777" w:rsidR="008B5126" w:rsidRPr="00B03C55" w:rsidRDefault="008B5126" w:rsidP="00BD7798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39B007D" w14:textId="77777777" w:rsidR="008B5126" w:rsidRPr="00B03C55" w:rsidRDefault="008B5126" w:rsidP="00BD7798">
            <w:pPr>
              <w:jc w:val="center"/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0C6E92EE" w14:textId="77777777" w:rsidR="008B5126" w:rsidRPr="00B03C55" w:rsidRDefault="008B5126" w:rsidP="00BD7798">
            <w:pPr>
              <w:jc w:val="center"/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09076DEF" w14:textId="77777777" w:rsidR="008B5126" w:rsidRPr="00B03C55" w:rsidRDefault="008B5126" w:rsidP="00BD7798">
            <w:pPr>
              <w:jc w:val="center"/>
            </w:pPr>
            <w:r>
              <w:t>6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7D112983" w14:textId="77777777" w:rsidR="008B5126" w:rsidRPr="00B03C55" w:rsidRDefault="008B5126" w:rsidP="00BD7798">
            <w:pPr>
              <w:jc w:val="center"/>
            </w:pPr>
            <w: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6726F91" w14:textId="77777777" w:rsidR="008B5126" w:rsidRPr="00B03C55" w:rsidRDefault="008B5126" w:rsidP="00BD7798">
            <w:pPr>
              <w:jc w:val="center"/>
            </w:pPr>
            <w:r>
              <w:t>5,0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F2ED396" w14:textId="77777777" w:rsidR="008B5126" w:rsidRPr="00B03C55" w:rsidRDefault="008B5126" w:rsidP="00BD7798">
            <w:pPr>
              <w:jc w:val="center"/>
            </w:pPr>
            <w:r>
              <w:t>-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277E708" w14:textId="77777777" w:rsidR="008B5126" w:rsidRPr="00B03C55" w:rsidRDefault="008B5126" w:rsidP="00BD7798">
            <w:pPr>
              <w:jc w:val="center"/>
            </w:pPr>
            <w: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CE6C099" w14:textId="77777777" w:rsidR="008B5126" w:rsidRPr="00B03C55" w:rsidRDefault="008B5126" w:rsidP="00BD7798">
            <w:pPr>
              <w:jc w:val="center"/>
            </w:pPr>
            <w:r>
              <w:t>-</w:t>
            </w:r>
          </w:p>
        </w:tc>
      </w:tr>
    </w:tbl>
    <w:p w14:paraId="4425BC50" w14:textId="77777777" w:rsidR="008B5126" w:rsidRDefault="008B5126" w:rsidP="008B5126">
      <w:pPr>
        <w:tabs>
          <w:tab w:val="left" w:pos="10987"/>
        </w:tabs>
        <w:rPr>
          <w:b/>
          <w:sz w:val="22"/>
          <w:szCs w:val="22"/>
        </w:rPr>
      </w:pPr>
    </w:p>
    <w:p w14:paraId="76B62D63" w14:textId="77777777" w:rsidR="008B5126" w:rsidRDefault="008B5126" w:rsidP="008B5126">
      <w:pPr>
        <w:contextualSpacing/>
        <w:jc w:val="center"/>
        <w:rPr>
          <w:sz w:val="28"/>
          <w:szCs w:val="28"/>
        </w:rPr>
      </w:pPr>
    </w:p>
    <w:p w14:paraId="45F8377C" w14:textId="77777777" w:rsidR="003433CC" w:rsidRDefault="003433CC" w:rsidP="003433CC">
      <w:pPr>
        <w:contextualSpacing/>
        <w:jc w:val="center"/>
        <w:rPr>
          <w:sz w:val="28"/>
          <w:szCs w:val="28"/>
        </w:rPr>
      </w:pPr>
    </w:p>
    <w:p w14:paraId="5E756816" w14:textId="77777777" w:rsidR="003433CC" w:rsidRDefault="003433CC" w:rsidP="003433CC">
      <w:pPr>
        <w:contextualSpacing/>
        <w:jc w:val="center"/>
        <w:rPr>
          <w:sz w:val="28"/>
          <w:szCs w:val="28"/>
        </w:rPr>
      </w:pPr>
    </w:p>
    <w:p w14:paraId="5926FE3D" w14:textId="77777777" w:rsidR="003433CC" w:rsidRDefault="003433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F459BA" w14:textId="77777777" w:rsidR="003433CC" w:rsidRDefault="004C3059" w:rsidP="004C3059">
      <w:pPr>
        <w:contextualSpacing/>
        <w:jc w:val="right"/>
      </w:pPr>
      <w:r w:rsidRPr="00884579">
        <w:lastRenderedPageBreak/>
        <w:t>Таблиця 3</w:t>
      </w:r>
    </w:p>
    <w:p w14:paraId="0423202C" w14:textId="77777777" w:rsidR="00BD7798" w:rsidRPr="004C3059" w:rsidRDefault="00BD7798" w:rsidP="00BD7798">
      <w:pPr>
        <w:pStyle w:val="a8"/>
        <w:jc w:val="center"/>
        <w:rPr>
          <w:b/>
          <w:szCs w:val="28"/>
        </w:rPr>
      </w:pPr>
      <w:r w:rsidRPr="004C3059">
        <w:rPr>
          <w:b/>
          <w:szCs w:val="28"/>
        </w:rPr>
        <w:t>Захворюваність і смертність дітей</w:t>
      </w:r>
      <w:r w:rsidRPr="004C3059">
        <w:rPr>
          <w:b/>
          <w:bCs/>
          <w:szCs w:val="28"/>
        </w:rPr>
        <w:t xml:space="preserve"> </w:t>
      </w:r>
      <w:r w:rsidRPr="004C3059">
        <w:rPr>
          <w:b/>
          <w:szCs w:val="28"/>
        </w:rPr>
        <w:t xml:space="preserve">у віці до 1 року (кількість захворювань) </w:t>
      </w:r>
    </w:p>
    <w:p w14:paraId="5295E52A" w14:textId="77777777" w:rsidR="00BD7798" w:rsidRDefault="00BD7798" w:rsidP="00BD7798">
      <w:pPr>
        <w:pStyle w:val="a8"/>
        <w:jc w:val="center"/>
        <w:rPr>
          <w:b/>
          <w:szCs w:val="28"/>
        </w:rPr>
      </w:pPr>
      <w:r w:rsidRPr="004C3059">
        <w:rPr>
          <w:b/>
          <w:szCs w:val="28"/>
        </w:rPr>
        <w:t>за 20</w:t>
      </w:r>
      <w:r>
        <w:rPr>
          <w:b/>
          <w:szCs w:val="28"/>
        </w:rPr>
        <w:t>21</w:t>
      </w:r>
      <w:r w:rsidRPr="004C3059">
        <w:rPr>
          <w:b/>
          <w:szCs w:val="28"/>
        </w:rPr>
        <w:t>рік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2"/>
        <w:gridCol w:w="801"/>
        <w:gridCol w:w="1598"/>
        <w:gridCol w:w="1200"/>
        <w:gridCol w:w="1397"/>
        <w:gridCol w:w="1397"/>
        <w:gridCol w:w="1397"/>
        <w:gridCol w:w="1678"/>
      </w:tblGrid>
      <w:tr w:rsidR="00BD7798" w:rsidRPr="00A1136E" w14:paraId="442BE5C4" w14:textId="77777777" w:rsidTr="00BD7798">
        <w:trPr>
          <w:cantSplit/>
          <w:jc w:val="center"/>
        </w:trPr>
        <w:tc>
          <w:tcPr>
            <w:tcW w:w="512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856A67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 xml:space="preserve">Найменування класів і окремих </w:t>
            </w:r>
            <w:proofErr w:type="spellStart"/>
            <w:r w:rsidRPr="0005099E">
              <w:rPr>
                <w:sz w:val="16"/>
                <w:szCs w:val="16"/>
              </w:rPr>
              <w:t>хвороб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284FCBB5" w14:textId="77777777" w:rsidR="00BD7798" w:rsidRPr="0005099E" w:rsidRDefault="00BD7798" w:rsidP="00BD7798">
            <w:pPr>
              <w:pStyle w:val="a8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Номер рядка</w:t>
            </w:r>
          </w:p>
        </w:tc>
        <w:tc>
          <w:tcPr>
            <w:tcW w:w="1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46B3E0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Шифр за</w:t>
            </w:r>
          </w:p>
          <w:p w14:paraId="6B6F5909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МКХ-10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B7A51C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 xml:space="preserve">Зареєстровано </w:t>
            </w:r>
            <w:r>
              <w:rPr>
                <w:sz w:val="16"/>
                <w:szCs w:val="16"/>
              </w:rPr>
              <w:t>захво</w:t>
            </w:r>
            <w:r w:rsidRPr="0005099E">
              <w:rPr>
                <w:sz w:val="16"/>
                <w:szCs w:val="16"/>
              </w:rPr>
              <w:t>рювань вперше</w:t>
            </w:r>
            <w:r>
              <w:rPr>
                <w:sz w:val="16"/>
                <w:szCs w:val="16"/>
              </w:rPr>
              <w:t xml:space="preserve"> </w:t>
            </w:r>
            <w:r w:rsidRPr="0005099E">
              <w:rPr>
                <w:sz w:val="16"/>
                <w:szCs w:val="16"/>
              </w:rPr>
              <w:t>в житті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45D9F3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померли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6EA49" w14:textId="77777777" w:rsidR="00BD7798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Із загальної кількості померлих</w:t>
            </w:r>
          </w:p>
          <w:p w14:paraId="6116D666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(гр. 3) – померло поза стаціонаром</w:t>
            </w:r>
          </w:p>
        </w:tc>
      </w:tr>
      <w:tr w:rsidR="00BD7798" w:rsidRPr="002A3A15" w14:paraId="281D813D" w14:textId="77777777" w:rsidTr="00BD7798">
        <w:trPr>
          <w:cantSplit/>
          <w:jc w:val="center"/>
        </w:trPr>
        <w:tc>
          <w:tcPr>
            <w:tcW w:w="512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1A5A75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D1492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DAE540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99BBA4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усього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051EE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з них</w:t>
            </w:r>
            <w:r>
              <w:rPr>
                <w:sz w:val="16"/>
                <w:szCs w:val="16"/>
              </w:rPr>
              <w:t xml:space="preserve"> </w:t>
            </w:r>
            <w:r w:rsidRPr="0005099E">
              <w:rPr>
                <w:sz w:val="16"/>
                <w:szCs w:val="16"/>
              </w:rPr>
              <w:t>у хлопчиків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13D8A7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усього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6B3332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з них</w:t>
            </w:r>
          </w:p>
          <w:p w14:paraId="6D97C54D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  <w:r w:rsidRPr="0005099E">
              <w:rPr>
                <w:sz w:val="16"/>
                <w:szCs w:val="16"/>
              </w:rPr>
              <w:t>хлопчиків</w:t>
            </w:r>
          </w:p>
        </w:tc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790764" w14:textId="77777777" w:rsidR="00BD7798" w:rsidRPr="0005099E" w:rsidRDefault="00BD7798" w:rsidP="00BD7798">
            <w:pPr>
              <w:pStyle w:val="a8"/>
              <w:jc w:val="center"/>
              <w:rPr>
                <w:bCs/>
                <w:sz w:val="16"/>
                <w:szCs w:val="16"/>
              </w:rPr>
            </w:pPr>
          </w:p>
        </w:tc>
      </w:tr>
      <w:tr w:rsidR="00BD7798" w:rsidRPr="003C12D7" w14:paraId="62180FF2" w14:textId="77777777" w:rsidTr="00BD7798">
        <w:trPr>
          <w:jc w:val="center"/>
        </w:trPr>
        <w:tc>
          <w:tcPr>
            <w:tcW w:w="51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F3C905" w14:textId="77777777" w:rsidR="00BD7798" w:rsidRPr="003C12D7" w:rsidRDefault="00BD7798" w:rsidP="00BD7798">
            <w:pPr>
              <w:pStyle w:val="a8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37FB6" w14:textId="77777777" w:rsidR="00BD7798" w:rsidRPr="003C12D7" w:rsidRDefault="00BD7798" w:rsidP="00BD7798">
            <w:pPr>
              <w:pStyle w:val="a8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F73A1E" w14:textId="77777777" w:rsidR="00BD7798" w:rsidRPr="003C12D7" w:rsidRDefault="00BD7798" w:rsidP="00BD7798">
            <w:pPr>
              <w:pStyle w:val="a8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D51F1" w14:textId="77777777" w:rsidR="00BD7798" w:rsidRPr="003C12D7" w:rsidRDefault="00BD7798" w:rsidP="00BD7798">
            <w:pPr>
              <w:pStyle w:val="a8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BD3124" w14:textId="77777777" w:rsidR="00BD7798" w:rsidRPr="003C12D7" w:rsidRDefault="00BD7798" w:rsidP="00BD7798">
            <w:pPr>
              <w:pStyle w:val="a8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12FA75" w14:textId="77777777" w:rsidR="00BD7798" w:rsidRPr="003C12D7" w:rsidRDefault="00BD7798" w:rsidP="00BD7798">
            <w:pPr>
              <w:pStyle w:val="a8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1F462D" w14:textId="77777777" w:rsidR="00BD7798" w:rsidRPr="003C12D7" w:rsidRDefault="00BD7798" w:rsidP="00BD7798">
            <w:pPr>
              <w:pStyle w:val="a8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D406DC" w14:textId="77777777" w:rsidR="00BD7798" w:rsidRPr="003C12D7" w:rsidRDefault="00BD7798" w:rsidP="00BD7798">
            <w:pPr>
              <w:pStyle w:val="a8"/>
              <w:jc w:val="center"/>
              <w:rPr>
                <w:bCs/>
                <w:i/>
                <w:sz w:val="16"/>
                <w:szCs w:val="16"/>
              </w:rPr>
            </w:pPr>
            <w:r w:rsidRPr="003C12D7">
              <w:rPr>
                <w:i/>
                <w:sz w:val="16"/>
                <w:szCs w:val="16"/>
              </w:rPr>
              <w:t>5</w:t>
            </w:r>
          </w:p>
        </w:tc>
      </w:tr>
      <w:tr w:rsidR="00BD7798" w:rsidRPr="007825BC" w14:paraId="68246B60" w14:textId="77777777" w:rsidTr="00BD7798">
        <w:trPr>
          <w:jc w:val="center"/>
        </w:trPr>
        <w:tc>
          <w:tcPr>
            <w:tcW w:w="5124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891A7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Усього захворювань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688C3C" w14:textId="77777777" w:rsidR="00BD7798" w:rsidRPr="007825BC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7825BC">
              <w:rPr>
                <w:sz w:val="20"/>
              </w:rPr>
              <w:t>1.0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D8A819" w14:textId="77777777" w:rsidR="00BD7798" w:rsidRPr="007825BC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7825BC">
              <w:rPr>
                <w:sz w:val="20"/>
              </w:rPr>
              <w:t>А00-Т98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B599CE" w14:textId="77777777" w:rsidR="00BD7798" w:rsidRPr="007825BC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DA3BB1" w14:textId="77777777" w:rsidR="00BD7798" w:rsidRPr="007825BC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0D68F" w14:textId="77777777" w:rsidR="00BD7798" w:rsidRPr="007825BC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A3FCF3" w14:textId="77777777" w:rsidR="00BD7798" w:rsidRPr="007825BC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BB751" w14:textId="77777777" w:rsidR="00BD7798" w:rsidRPr="007825BC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798" w:rsidRPr="007825BC" w14:paraId="1CE6AAE0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38309E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 xml:space="preserve">з них </w:t>
            </w:r>
          </w:p>
          <w:p w14:paraId="7EAE0911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деякі інфекційні та паразитарні хвороби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ED20D" w14:textId="77777777" w:rsidR="00BD7798" w:rsidRPr="007825BC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7825BC">
              <w:rPr>
                <w:sz w:val="20"/>
              </w:rPr>
              <w:t>2.0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ED26BE" w14:textId="77777777" w:rsidR="00BD7798" w:rsidRPr="007825BC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7825BC">
              <w:rPr>
                <w:sz w:val="20"/>
              </w:rPr>
              <w:t>А00-В99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F4481F" w14:textId="77777777" w:rsidR="00BD7798" w:rsidRPr="007825BC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727FCC30" w14:textId="77777777" w:rsidR="00BD7798" w:rsidRPr="007825BC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2BC94241" w14:textId="77777777" w:rsidR="00BD7798" w:rsidRPr="007825BC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62FF71FB" w14:textId="77777777" w:rsidR="00BD7798" w:rsidRPr="007825BC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7CC49720" w14:textId="77777777" w:rsidR="00BD7798" w:rsidRPr="007825BC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64A1B1A9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361DC7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 тому числі кишкові інфекційні хвороби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21434B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2.1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1F7295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А00-А09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7B8BE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05B30B97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40D05E3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14BA82CD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5238B5C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5C838F0C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298699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туберкульоз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1D6C22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2.2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CA11F2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А15-А19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F303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078A0D93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5637651E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262F09E4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759B291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76E67B19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3B4C6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хвороба, зумовлена вірусом імунодефіциту людини (ВІЛ)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0ADB9C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2.3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97B4AE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В20-В24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FB5C37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400D7E20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60AC6ACA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5189A711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28DB0F4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0861322E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D5989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Новоутворення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07C2A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3.0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183539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С00-D48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E8DA6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294CC6CA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0172F0AE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3187F228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4761A76F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2F6DF92F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ED4EC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 тому числі злоякісні новоутворення - усього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CB1CC8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3.1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1BDD3B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С00-С97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02D93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535485A3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6C978E3C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0D3893B4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4E871643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2E214B17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FD48AE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Хвороби крові і кровотворних органів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DA156D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4.0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74C4C0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D50-D89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CBE89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34165DDE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591BEE28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1F8C4C93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64626749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56F5A477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4A7697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 тому числі анемії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B45267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4.1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CA0133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D50-D64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9CDBD1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19A9B60C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1EB9AB06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53E2D5A7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402B44A7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78A71019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B3555B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гемофілія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DE3BA9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4.2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36D55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D66, 67, 68.0,1,4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A60C6D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6737AB6E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5DB88249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0A6B16DF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49590F26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679AF0BF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1937B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23AE06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5.0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D7FBF0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Е00-Е90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9056B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1481D4E8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53D1857F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27FB4256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6D2CB7FA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1CC38C07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2C433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 тому числі уроджений гіпотиреоз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FDB92F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5.1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6260D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Е03.0,1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DEA2CD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561889C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0669B7EA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20C136B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2F5CF8DA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D7798" w:rsidRPr="002A3A15" w14:paraId="0BAEC466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FB14D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цукровий діабет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198C2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5.2</w:t>
            </w: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6E36C0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Е10-Е14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7294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78379E9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08CB4B24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7A0E608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149AA4BE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D7798" w:rsidRPr="002A3A15" w14:paraId="1984B345" w14:textId="77777777" w:rsidTr="00BD7798">
        <w:trPr>
          <w:jc w:val="center"/>
        </w:trPr>
        <w:tc>
          <w:tcPr>
            <w:tcW w:w="51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B13972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proofErr w:type="spellStart"/>
            <w:r w:rsidRPr="00BD7798">
              <w:rPr>
                <w:sz w:val="21"/>
                <w:szCs w:val="21"/>
              </w:rPr>
              <w:t>фенілкетонурія</w:t>
            </w:r>
            <w:proofErr w:type="spellEnd"/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F5B3B1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5.3</w:t>
            </w:r>
          </w:p>
        </w:tc>
        <w:tc>
          <w:tcPr>
            <w:tcW w:w="1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FB48A4" w14:textId="77777777" w:rsidR="00BD7798" w:rsidRPr="003C12D7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3C12D7">
              <w:rPr>
                <w:sz w:val="20"/>
              </w:rPr>
              <w:t>Е70.0</w:t>
            </w:r>
          </w:p>
        </w:tc>
        <w:tc>
          <w:tcPr>
            <w:tcW w:w="121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EB663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0F47C2B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4F05BCA6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14:paraId="2A2301CD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tcMar>
              <w:left w:w="57" w:type="dxa"/>
              <w:right w:w="57" w:type="dxa"/>
            </w:tcMar>
            <w:vAlign w:val="center"/>
          </w:tcPr>
          <w:p w14:paraId="1C08D29E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D7798" w:rsidRPr="003D3B69" w14:paraId="7924394B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E1691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Розлади психіки і поведінки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146A80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6.0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6A8AF" w14:textId="77777777" w:rsidR="00BD7798" w:rsidRPr="007C3C89" w:rsidRDefault="00BD7798" w:rsidP="00BD7798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7C3C89">
              <w:rPr>
                <w:sz w:val="18"/>
                <w:szCs w:val="18"/>
              </w:rPr>
              <w:t>F51,F93,F94, F98.2,3,4, F99.2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228E7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A7EBE7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11C96C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8F92C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2BC4A9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</w:p>
        </w:tc>
      </w:tr>
      <w:tr w:rsidR="00BD7798" w:rsidRPr="003D3B69" w14:paraId="4B1B6590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B6F165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 xml:space="preserve">Хвороби нервової системи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57B955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7.0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6DE5A5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G00-G99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0FB6D8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E65662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CC63F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9E0DCB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3F358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009271C0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4230B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 тому числі дитячий церебральний параліч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91661E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7.1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074FF7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G80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9359A7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3018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BDA7A6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D579D3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AF6A6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24B7321E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2954A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Хвороби ока та придаткового апарату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C5F6C1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8.0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7F1EF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Н00-Н59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95FA5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46E879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515840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38E7B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6DC8A6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44EB3C01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A6A03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 тому числі ретинопатія недоношених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1C902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8.1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93C5A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Н35.1,2, Н33.4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ED0E6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4D763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D8AD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84A9BC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05149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66F21C0C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69D98B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Хвороби вуха та соскоподібного відростка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B618A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9.0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9E63E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Н60-Н95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B29CC8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3590B3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D2063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02505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90D5A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69504E55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AD6D7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Хвороби системи кровообігу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0F82F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10.0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DE323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I00-I90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BF9B2A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B09837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CC367E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5368AD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38ACB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75E20F9C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DA02BF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Хвороби органів дихання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83A7E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11.0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D8DD33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J00-J99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AB6E3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36CF46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A7BBC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9A3D4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7ECF43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3B7E5F9D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DBE71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 тому числі гострі інфекції верхніх дихальних шляхів, пневмонії, грип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FEF1B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11.1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4DAF7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J00-J06, J10-J18</w:t>
            </w:r>
          </w:p>
          <w:p w14:paraId="72D10ED1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J20-J22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326701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A66D99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7776C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3D595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99B9ED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4D26F4BA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6CB72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Хвороби органів травлення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7C435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12.0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EFF64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K00-K93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688CE0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1366D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C1F7A0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456AB3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1B2A00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670CA47D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875C48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Хвороби шкіри та підшкірної клітковини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C38C1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13.0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A34F5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L00-L99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DE639C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031E2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A69F9D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463530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31C2B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0BE42333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F4DD0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lastRenderedPageBreak/>
              <w:t>Хвороби кістково-м’язової системи та сполучної тканини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290ED0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14.0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2A0AEB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M00-M99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F1AC8B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51BCC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85000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2099D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977804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3CD57C28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2704AA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Хвороби сечостатевої системи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EABCE2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15.0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5CFCC0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N00-N99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912A3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2CDC98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783EB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C99E6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18E9FE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3D68E82B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8DDED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 xml:space="preserve">Окремі стани, які виникли в </w:t>
            </w:r>
            <w:proofErr w:type="spellStart"/>
            <w:r w:rsidRPr="00BD7798">
              <w:rPr>
                <w:sz w:val="21"/>
                <w:szCs w:val="21"/>
              </w:rPr>
              <w:t>перинатальному</w:t>
            </w:r>
            <w:proofErr w:type="spellEnd"/>
            <w:r w:rsidRPr="00BD7798">
              <w:rPr>
                <w:sz w:val="21"/>
                <w:szCs w:val="21"/>
              </w:rPr>
              <w:t xml:space="preserve"> періоді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36AD4F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16.0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36BDD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P05-P96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DF804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D09FAD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8A6ABD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DCC06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F8C34C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0E7F0C2C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F7DE1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Уроджені аномалії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AD0CCA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17.0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D05229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Q00-Q99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CD240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AB58C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237C99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6FD106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2AC0C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1A51019F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2B639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 тому числі розщілина хребта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15720F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C5A2FC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Q05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0A6900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AFB7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3DF599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03C19A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714AC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0D6F32B0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B80369" w14:textId="77777777" w:rsidR="00BD7798" w:rsidRPr="00BD7798" w:rsidRDefault="00BD7798" w:rsidP="00BD7798">
            <w:pPr>
              <w:pStyle w:val="24"/>
              <w:spacing w:after="0" w:line="240" w:lineRule="auto"/>
              <w:contextualSpacing/>
              <w:rPr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інші вроджені вади розвитку нервової системи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79409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6DC4A" w14:textId="77777777" w:rsidR="00BD7798" w:rsidRPr="000E004A" w:rsidRDefault="00BD7798" w:rsidP="00BD7798">
            <w:pPr>
              <w:pStyle w:val="24"/>
              <w:spacing w:line="240" w:lineRule="auto"/>
              <w:jc w:val="center"/>
              <w:rPr>
                <w:sz w:val="20"/>
              </w:rPr>
            </w:pPr>
            <w:r w:rsidRPr="000E004A">
              <w:rPr>
                <w:sz w:val="20"/>
              </w:rPr>
              <w:t>Q00-Q04, Q06-Q07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DAD24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C82901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D9C68E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32276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6DB96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40D7A5F9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F8444E" w14:textId="77777777" w:rsidR="00BD7798" w:rsidRPr="00BD7798" w:rsidRDefault="00BD7798" w:rsidP="00BD7798">
            <w:pPr>
              <w:pStyle w:val="24"/>
              <w:spacing w:after="0" w:line="240" w:lineRule="auto"/>
              <w:contextualSpacing/>
              <w:rPr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 xml:space="preserve">уроджені вади розвитку </w:t>
            </w:r>
            <w:r w:rsidRPr="00BD7798">
              <w:rPr>
                <w:bCs/>
                <w:sz w:val="21"/>
                <w:szCs w:val="21"/>
              </w:rPr>
              <w:t>системи кровообігу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615148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81532" w14:textId="77777777" w:rsidR="00BD7798" w:rsidRPr="000E004A" w:rsidRDefault="00BD7798" w:rsidP="00BD7798">
            <w:pPr>
              <w:pStyle w:val="24"/>
              <w:spacing w:line="240" w:lineRule="auto"/>
              <w:jc w:val="center"/>
              <w:rPr>
                <w:sz w:val="20"/>
              </w:rPr>
            </w:pPr>
            <w:r w:rsidRPr="000E004A">
              <w:rPr>
                <w:bCs/>
                <w:sz w:val="20"/>
              </w:rPr>
              <w:t>Q20-Q28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D1D11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4E51F7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AB53EF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FFB8C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22104A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7760717C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7190D" w14:textId="77777777" w:rsidR="00BD7798" w:rsidRPr="00BD7798" w:rsidRDefault="00BD7798" w:rsidP="00BD7798">
            <w:pPr>
              <w:pStyle w:val="24"/>
              <w:spacing w:after="0" w:line="240" w:lineRule="auto"/>
              <w:contextualSpacing/>
              <w:rPr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розщеплення губи та піднебіння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58C82A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3AED4" w14:textId="77777777" w:rsidR="00BD7798" w:rsidRPr="000E004A" w:rsidRDefault="00BD7798" w:rsidP="00BD7798">
            <w:pPr>
              <w:pStyle w:val="24"/>
              <w:spacing w:line="240" w:lineRule="auto"/>
              <w:jc w:val="center"/>
              <w:rPr>
                <w:sz w:val="20"/>
              </w:rPr>
            </w:pPr>
            <w:r w:rsidRPr="000E004A">
              <w:rPr>
                <w:sz w:val="20"/>
              </w:rPr>
              <w:t>Q35-Q37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56BE00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3EEAC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8333F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2CDE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6204D7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6E580AF9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EA9E4" w14:textId="77777777" w:rsidR="00BD7798" w:rsidRPr="00BD7798" w:rsidRDefault="00BD7798" w:rsidP="00BD7798">
            <w:pPr>
              <w:pStyle w:val="24"/>
              <w:spacing w:after="0" w:line="240" w:lineRule="auto"/>
              <w:contextualSpacing/>
              <w:rPr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 xml:space="preserve">уроджена відсутність, атрезія та стеноз тонкої кишки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875CE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CC41D7" w14:textId="77777777" w:rsidR="00BD7798" w:rsidRPr="000E004A" w:rsidRDefault="00BD7798" w:rsidP="00BD7798">
            <w:pPr>
              <w:pStyle w:val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Q41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06C56D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D0A4C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EAA14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FB32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8E2F7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35EA2A43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9EC37" w14:textId="77777777" w:rsidR="00BD7798" w:rsidRPr="00BD7798" w:rsidRDefault="00BD7798" w:rsidP="00BD7798">
            <w:pPr>
              <w:pStyle w:val="24"/>
              <w:spacing w:after="0" w:line="240" w:lineRule="auto"/>
              <w:contextualSpacing/>
              <w:rPr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інші вроджені вади розвитку органів травлення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7DA44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D25D6" w14:textId="77777777" w:rsidR="00BD7798" w:rsidRPr="000E004A" w:rsidRDefault="00BD7798" w:rsidP="00BD7798">
            <w:pPr>
              <w:pStyle w:val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Q38-Q40, Q42-Q45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1795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996037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0CF4BF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162A43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603550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3792E7DD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640AE7" w14:textId="77777777" w:rsidR="00BD7798" w:rsidRPr="00BD7798" w:rsidRDefault="00BD7798" w:rsidP="00BD7798">
            <w:pPr>
              <w:pStyle w:val="24"/>
              <w:spacing w:after="0" w:line="240" w:lineRule="auto"/>
              <w:contextualSpacing/>
              <w:rPr>
                <w:sz w:val="21"/>
                <w:szCs w:val="21"/>
              </w:rPr>
            </w:pPr>
            <w:proofErr w:type="spellStart"/>
            <w:r w:rsidRPr="00BD7798">
              <w:rPr>
                <w:sz w:val="21"/>
                <w:szCs w:val="21"/>
              </w:rPr>
              <w:t>неопущення</w:t>
            </w:r>
            <w:proofErr w:type="spellEnd"/>
            <w:r w:rsidRPr="00BD7798">
              <w:rPr>
                <w:sz w:val="21"/>
                <w:szCs w:val="21"/>
              </w:rPr>
              <w:t xml:space="preserve"> яєчка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033375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D9ECF0" w14:textId="77777777" w:rsidR="00BD7798" w:rsidRPr="000E004A" w:rsidRDefault="00BD7798" w:rsidP="00BD7798">
            <w:pPr>
              <w:pStyle w:val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Q53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3A06F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E95DF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9853CA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36D09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0AC777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5A02E7E2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D5D5A4" w14:textId="77777777" w:rsidR="00BD7798" w:rsidRPr="00BD7798" w:rsidRDefault="00BD7798" w:rsidP="00BD7798">
            <w:pPr>
              <w:pStyle w:val="24"/>
              <w:spacing w:after="0" w:line="240" w:lineRule="auto"/>
              <w:contextualSpacing/>
              <w:rPr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інші вроджені вади розвитку сечостатевої системи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71AB93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00CAF" w14:textId="77777777" w:rsidR="00BD7798" w:rsidRPr="000E004A" w:rsidRDefault="00BD7798" w:rsidP="00BD7798">
            <w:pPr>
              <w:pStyle w:val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Q50-Q52, Q54-Q64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8346BA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D2D6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3AE7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491A91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8D18F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32B2EF22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6BF7D" w14:textId="77777777" w:rsidR="00BD7798" w:rsidRPr="00BD7798" w:rsidRDefault="00BD7798" w:rsidP="00BD7798">
            <w:pPr>
              <w:pStyle w:val="24"/>
              <w:spacing w:after="0" w:line="240" w:lineRule="auto"/>
              <w:contextualSpacing/>
              <w:rPr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уроджені деформації стегна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6CF7F4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710171" w14:textId="77777777" w:rsidR="00BD7798" w:rsidRPr="000E004A" w:rsidRDefault="00BD7798" w:rsidP="00BD7798">
            <w:pPr>
              <w:pStyle w:val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Q65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10F90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CED40B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95D7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3BCA1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85CF5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2ACCDF25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8CB3CF" w14:textId="77777777" w:rsidR="00BD7798" w:rsidRPr="00BD7798" w:rsidRDefault="00BD7798" w:rsidP="00BD7798">
            <w:pPr>
              <w:pStyle w:val="24"/>
              <w:spacing w:after="0" w:line="240" w:lineRule="auto"/>
              <w:contextualSpacing/>
              <w:rPr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уроджені деформації ступні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DAD87A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AF96B6" w14:textId="77777777" w:rsidR="00BD7798" w:rsidRPr="000E004A" w:rsidRDefault="00BD7798" w:rsidP="00BD7798">
            <w:pPr>
              <w:pStyle w:val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Q66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35AE85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4D519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1FDD14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70F633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1C343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232F5422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996762" w14:textId="77777777" w:rsidR="00BD7798" w:rsidRPr="00BD7798" w:rsidRDefault="00BD7798" w:rsidP="00BD7798">
            <w:pPr>
              <w:pStyle w:val="24"/>
              <w:spacing w:after="0" w:line="240" w:lineRule="auto"/>
              <w:contextualSpacing/>
              <w:rPr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 xml:space="preserve">інші вроджені вади розвитку та деформації кістково-м’язової системи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1FE561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F9EB8" w14:textId="77777777" w:rsidR="00BD7798" w:rsidRPr="000E004A" w:rsidRDefault="00BD7798" w:rsidP="00BD7798">
            <w:pPr>
              <w:pStyle w:val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Q67-Q79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68C293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FD510E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B3CC9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F7B56D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7D83C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52DE8C32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B6A20" w14:textId="77777777" w:rsidR="00BD7798" w:rsidRPr="00BD7798" w:rsidRDefault="00BD7798" w:rsidP="00BD7798">
            <w:pPr>
              <w:pStyle w:val="24"/>
              <w:spacing w:after="0" w:line="240" w:lineRule="auto"/>
              <w:contextualSpacing/>
              <w:rPr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інші вроджені вади розвитку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E33C4B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8CEDF4" w14:textId="77777777" w:rsidR="00BD7798" w:rsidRPr="000E004A" w:rsidRDefault="00BD7798" w:rsidP="00BD7798">
            <w:pPr>
              <w:pStyle w:val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Q10-Q18, Q30-Q34, Q80-Q89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161E9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66114C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B24895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9749E7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FB1195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690097E5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B538CD" w14:textId="77777777" w:rsidR="00BD7798" w:rsidRPr="00BD7798" w:rsidRDefault="00BD7798" w:rsidP="00BD7798">
            <w:pPr>
              <w:pStyle w:val="16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D7798">
              <w:rPr>
                <w:rFonts w:ascii="Times New Roman" w:hAnsi="Times New Roman" w:cs="Times New Roman"/>
                <w:sz w:val="21"/>
                <w:szCs w:val="21"/>
              </w:rPr>
              <w:t>хромосомні аномалії, не класифіковані в інших рубриках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0D3C2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D897A9" w14:textId="77777777" w:rsidR="00BD7798" w:rsidRPr="000E004A" w:rsidRDefault="00BD7798" w:rsidP="00BD7798">
            <w:pPr>
              <w:pStyle w:val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Q90-Q99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F149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060220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C8FF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7AF66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4ABB4F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4500B291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D00FFF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з них  хвороба Дауна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028162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17.14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A349E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Q90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144BA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26574F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02CF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F9F39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01FAD5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3AFBF48C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CF41D0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 xml:space="preserve">Симптоми, ознаки та відхилення від норми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C99F0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18.0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4A49B5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R00-R99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FA5D19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D278B2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6D4518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0069EF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ECC2D9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798" w:rsidRPr="002A3A15" w14:paraId="1327F574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1600B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у тому числі лабораторне виявлення вірусу імунодефіциту людини (ВІЛ)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2E873F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18.1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076277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R75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93C4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97F52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467AB5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 w:rsidRPr="000E004A">
              <w:rPr>
                <w:sz w:val="22"/>
                <w:szCs w:val="22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DE266D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 w:rsidRPr="000E004A">
              <w:rPr>
                <w:sz w:val="22"/>
                <w:szCs w:val="22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51809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2A3A15" w14:paraId="3A460B50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0010FE" w14:textId="77777777" w:rsidR="00BD7798" w:rsidRPr="00BD7798" w:rsidRDefault="00BD7798" w:rsidP="00BD7798">
            <w:pPr>
              <w:pStyle w:val="a8"/>
              <w:contextualSpacing/>
              <w:rPr>
                <w:b/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>синдром раптової смерті немовляти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98E6C5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18.2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D9EF34" w14:textId="77777777" w:rsidR="00BD7798" w:rsidRPr="000E004A" w:rsidRDefault="00BD7798" w:rsidP="00BD7798">
            <w:pPr>
              <w:pStyle w:val="a8"/>
              <w:jc w:val="center"/>
              <w:rPr>
                <w:b/>
                <w:bCs/>
                <w:sz w:val="20"/>
              </w:rPr>
            </w:pPr>
            <w:r w:rsidRPr="000E004A">
              <w:rPr>
                <w:sz w:val="20"/>
              </w:rPr>
              <w:t>R95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BA7D59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 w:rsidRPr="000E004A">
              <w:rPr>
                <w:sz w:val="22"/>
                <w:szCs w:val="22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7A8E8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 w:rsidRPr="000E004A">
              <w:rPr>
                <w:sz w:val="22"/>
                <w:szCs w:val="22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C7A393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DB0955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1CDEF" w14:textId="77777777" w:rsidR="00BD7798" w:rsidRPr="000E004A" w:rsidRDefault="00BD7798" w:rsidP="00BD7798">
            <w:pPr>
              <w:pStyle w:val="a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708FC6E9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2CCC76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 xml:space="preserve">Травми, отруєння та деякі інші наслідки дії зовнішніх причин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ACA0E2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19.0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A4EC05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S00-T98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FF6790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34E0F2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67165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8DC1F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018673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  <w:tr w:rsidR="00BD7798" w:rsidRPr="003D3B69" w14:paraId="0CA72798" w14:textId="77777777" w:rsidTr="00BD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ED061" w14:textId="77777777" w:rsidR="00BD7798" w:rsidRPr="00BD7798" w:rsidRDefault="00BD7798" w:rsidP="00BD7798">
            <w:pPr>
              <w:pStyle w:val="a8"/>
              <w:contextualSpacing/>
              <w:rPr>
                <w:bCs/>
                <w:sz w:val="21"/>
                <w:szCs w:val="21"/>
              </w:rPr>
            </w:pPr>
            <w:r w:rsidRPr="00BD7798">
              <w:rPr>
                <w:sz w:val="21"/>
                <w:szCs w:val="21"/>
              </w:rPr>
              <w:t xml:space="preserve">Крім того, </w:t>
            </w:r>
            <w:proofErr w:type="spellStart"/>
            <w:r w:rsidRPr="00BD7798">
              <w:rPr>
                <w:sz w:val="21"/>
                <w:szCs w:val="21"/>
              </w:rPr>
              <w:t>безсимптомна</w:t>
            </w:r>
            <w:proofErr w:type="spellEnd"/>
            <w:r w:rsidRPr="00BD7798">
              <w:rPr>
                <w:sz w:val="21"/>
                <w:szCs w:val="21"/>
              </w:rPr>
              <w:t xml:space="preserve"> інфекція,  спричинена вірусом імунодефіциту людини (ВІЛ)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1CFD44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20.0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D065A" w14:textId="77777777" w:rsidR="00BD7798" w:rsidRPr="003D3B69" w:rsidRDefault="00BD7798" w:rsidP="00BD7798">
            <w:pPr>
              <w:pStyle w:val="a8"/>
              <w:jc w:val="center"/>
              <w:rPr>
                <w:bCs/>
                <w:sz w:val="20"/>
              </w:rPr>
            </w:pPr>
            <w:r w:rsidRPr="003D3B69">
              <w:rPr>
                <w:sz w:val="20"/>
              </w:rPr>
              <w:t>Z21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596CB4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C3691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B63836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9739CD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911A34" w14:textId="77777777" w:rsidR="00BD7798" w:rsidRPr="003D3B69" w:rsidRDefault="00BD7798" w:rsidP="00BD7798">
            <w:pPr>
              <w:pStyle w:val="a8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  </w:t>
            </w:r>
          </w:p>
        </w:tc>
      </w:tr>
    </w:tbl>
    <w:p w14:paraId="03A69883" w14:textId="77777777" w:rsidR="00884579" w:rsidRDefault="00884579" w:rsidP="004C3059">
      <w:pPr>
        <w:pStyle w:val="a8"/>
        <w:jc w:val="center"/>
        <w:rPr>
          <w:b/>
          <w:szCs w:val="28"/>
        </w:rPr>
      </w:pPr>
    </w:p>
    <w:p w14:paraId="29358619" w14:textId="77777777" w:rsidR="00884579" w:rsidRDefault="00884579" w:rsidP="004C3059">
      <w:pPr>
        <w:pStyle w:val="a8"/>
        <w:jc w:val="center"/>
        <w:rPr>
          <w:b/>
          <w:szCs w:val="28"/>
        </w:rPr>
      </w:pPr>
    </w:p>
    <w:p w14:paraId="056642E1" w14:textId="77777777" w:rsidR="00884579" w:rsidRDefault="00884579" w:rsidP="004C3059">
      <w:pPr>
        <w:pStyle w:val="a8"/>
        <w:jc w:val="center"/>
        <w:rPr>
          <w:b/>
          <w:szCs w:val="28"/>
        </w:rPr>
      </w:pPr>
    </w:p>
    <w:p w14:paraId="3F206464" w14:textId="77777777" w:rsidR="00830A74" w:rsidRDefault="00830A74" w:rsidP="001A077D">
      <w:pPr>
        <w:pStyle w:val="a8"/>
        <w:ind w:right="111"/>
        <w:jc w:val="right"/>
        <w:rPr>
          <w:sz w:val="24"/>
          <w:szCs w:val="24"/>
        </w:rPr>
      </w:pPr>
      <w:r w:rsidRPr="004C3059">
        <w:rPr>
          <w:sz w:val="24"/>
          <w:szCs w:val="24"/>
        </w:rPr>
        <w:t xml:space="preserve">Таблиця </w:t>
      </w:r>
      <w:r>
        <w:rPr>
          <w:sz w:val="24"/>
          <w:szCs w:val="24"/>
        </w:rPr>
        <w:t>4</w:t>
      </w:r>
    </w:p>
    <w:p w14:paraId="58B82213" w14:textId="77777777" w:rsidR="00830A74" w:rsidRDefault="00830A74" w:rsidP="00830A74">
      <w:pPr>
        <w:pStyle w:val="14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9246E2">
        <w:rPr>
          <w:sz w:val="28"/>
          <w:szCs w:val="28"/>
        </w:rPr>
        <w:t>перативна інформація</w:t>
      </w:r>
      <w:r w:rsidRPr="009246E2">
        <w:rPr>
          <w:spacing w:val="144"/>
          <w:sz w:val="28"/>
          <w:szCs w:val="28"/>
        </w:rPr>
        <w:t xml:space="preserve"> </w:t>
      </w:r>
      <w:r w:rsidRPr="009246E2">
        <w:rPr>
          <w:sz w:val="28"/>
          <w:szCs w:val="28"/>
        </w:rPr>
        <w:t>про діяльність амбулаторій ЗП-СМ</w:t>
      </w:r>
      <w:r>
        <w:rPr>
          <w:sz w:val="28"/>
          <w:szCs w:val="28"/>
        </w:rPr>
        <w:t xml:space="preserve"> за 2021 рік</w:t>
      </w:r>
    </w:p>
    <w:p w14:paraId="2B001343" w14:textId="77777777" w:rsidR="00830A74" w:rsidRPr="0006033A" w:rsidRDefault="00830A74" w:rsidP="00830A74">
      <w:pPr>
        <w:pStyle w:val="a5"/>
        <w:spacing w:before="0" w:after="0"/>
        <w:contextualSpacing/>
        <w:rPr>
          <w:sz w:val="20"/>
          <w:szCs w:val="20"/>
          <w:lang w:eastAsia="ru-RU"/>
        </w:rPr>
      </w:pPr>
    </w:p>
    <w:tbl>
      <w:tblPr>
        <w:tblW w:w="14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936"/>
        <w:gridCol w:w="670"/>
        <w:gridCol w:w="936"/>
        <w:gridCol w:w="681"/>
        <w:gridCol w:w="966"/>
        <w:gridCol w:w="912"/>
        <w:gridCol w:w="843"/>
        <w:gridCol w:w="840"/>
        <w:gridCol w:w="828"/>
        <w:gridCol w:w="840"/>
        <w:gridCol w:w="828"/>
        <w:gridCol w:w="907"/>
        <w:gridCol w:w="1063"/>
        <w:gridCol w:w="990"/>
      </w:tblGrid>
      <w:tr w:rsidR="00830A74" w:rsidRPr="000B6BD2" w14:paraId="43F1F43D" w14:textId="77777777" w:rsidTr="00853650">
        <w:trPr>
          <w:trHeight w:val="432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FBB72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D08A" w14:textId="77777777" w:rsidR="00830A74" w:rsidRPr="000B6BD2" w:rsidRDefault="00830A74" w:rsidP="00EC78FE">
            <w:pPr>
              <w:jc w:val="center"/>
              <w:rPr>
                <w:b/>
              </w:rPr>
            </w:pPr>
            <w:r w:rsidRPr="000B6BD2">
              <w:rPr>
                <w:b/>
              </w:rPr>
              <w:t>Число відвідувань в АЗП-СМ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2CF4" w14:textId="77777777" w:rsidR="00830A74" w:rsidRPr="000B6BD2" w:rsidRDefault="00830A74" w:rsidP="00EC78FE">
            <w:pPr>
              <w:jc w:val="center"/>
              <w:rPr>
                <w:b/>
              </w:rPr>
            </w:pPr>
            <w:r w:rsidRPr="000B6BD2">
              <w:rPr>
                <w:b/>
              </w:rPr>
              <w:t>Число відвідувань вдома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858EB" w14:textId="77777777" w:rsidR="00830A74" w:rsidRPr="000B6BD2" w:rsidRDefault="00830A74" w:rsidP="00EC78FE">
            <w:pPr>
              <w:jc w:val="center"/>
              <w:rPr>
                <w:b/>
              </w:rPr>
            </w:pPr>
            <w:r w:rsidRPr="000B6BD2">
              <w:rPr>
                <w:b/>
              </w:rPr>
              <w:t>Населення</w:t>
            </w:r>
          </w:p>
          <w:p w14:paraId="37A805C4" w14:textId="77777777" w:rsidR="00830A74" w:rsidRPr="000B6BD2" w:rsidRDefault="00830A74" w:rsidP="00EC78FE">
            <w:pPr>
              <w:jc w:val="center"/>
            </w:pPr>
            <w:r w:rsidRPr="000B6BD2">
              <w:t>(згідно декларації)</w:t>
            </w:r>
          </w:p>
        </w:tc>
      </w:tr>
      <w:tr w:rsidR="00830A74" w:rsidRPr="000B6BD2" w14:paraId="21E453E1" w14:textId="77777777" w:rsidTr="00853650">
        <w:trPr>
          <w:trHeight w:val="233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39F4E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733054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Всього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11DACF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 жит.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41E4D" w14:textId="77777777" w:rsidR="00830A74" w:rsidRPr="000B6BD2" w:rsidRDefault="00830A74" w:rsidP="00EC78FE">
            <w:pPr>
              <w:jc w:val="center"/>
              <w:rPr>
                <w:b/>
              </w:rPr>
            </w:pPr>
            <w:r w:rsidRPr="000B6BD2">
              <w:rPr>
                <w:b/>
              </w:rPr>
              <w:t>Дорослі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B476A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 жит.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BF8660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Діти</w:t>
            </w:r>
          </w:p>
          <w:p w14:paraId="1392D4B0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0-17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F6262E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 жит.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2355B4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Всього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BAD90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100</w:t>
            </w:r>
          </w:p>
          <w:p w14:paraId="755E4F9E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жит.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21463A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Дорослі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8FF338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100</w:t>
            </w:r>
          </w:p>
          <w:p w14:paraId="36725E25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жит.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9120" w14:textId="77777777" w:rsidR="00830A74" w:rsidRPr="000B6BD2" w:rsidRDefault="00830A74" w:rsidP="00EC78FE">
            <w:pPr>
              <w:jc w:val="center"/>
              <w:rPr>
                <w:b/>
              </w:rPr>
            </w:pPr>
            <w:r w:rsidRPr="000B6BD2">
              <w:rPr>
                <w:b/>
              </w:rPr>
              <w:t>Діти</w:t>
            </w:r>
          </w:p>
        </w:tc>
        <w:tc>
          <w:tcPr>
            <w:tcW w:w="1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50BD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</w:tr>
      <w:tr w:rsidR="00830A74" w:rsidRPr="000B6BD2" w14:paraId="50AB76D5" w14:textId="77777777" w:rsidTr="00853650">
        <w:trPr>
          <w:cantSplit/>
          <w:trHeight w:val="276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2A3E5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67B21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E9342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3FE9B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B398E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BCDBD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07445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96623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03C35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2A1E2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932C5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9D76FA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Всього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EA0C45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На 100</w:t>
            </w:r>
          </w:p>
          <w:p w14:paraId="67E5766D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  <w:r w:rsidRPr="000B6BD2">
              <w:rPr>
                <w:b/>
              </w:rPr>
              <w:t>жит.</w:t>
            </w: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8C0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</w:tr>
      <w:tr w:rsidR="00830A74" w:rsidRPr="000B6BD2" w14:paraId="7B97A7A5" w14:textId="77777777" w:rsidTr="00853650">
        <w:trPr>
          <w:cantSplit/>
          <w:trHeight w:val="300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B799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49D7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78E1A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362D9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EBC9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94667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EA2BB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59416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ED3A7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A8854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F67B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878BE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3CE35E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D47" w14:textId="77777777" w:rsidR="00830A74" w:rsidRPr="000B6BD2" w:rsidRDefault="00830A74" w:rsidP="00EC78FE">
            <w:pPr>
              <w:jc w:val="center"/>
              <w:rPr>
                <w:b/>
              </w:rPr>
            </w:pPr>
            <w:r w:rsidRPr="000B6BD2">
              <w:rPr>
                <w:b/>
              </w:rPr>
              <w:t>ВСЬОГО</w:t>
            </w:r>
          </w:p>
        </w:tc>
      </w:tr>
      <w:tr w:rsidR="00830A74" w:rsidRPr="000B6BD2" w14:paraId="5AA3EA26" w14:textId="77777777" w:rsidTr="00853650">
        <w:trPr>
          <w:cantSplit/>
          <w:trHeight w:val="689"/>
        </w:trPr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5064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217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73F4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28F1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5C19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0DE9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3F5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28EC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B696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B97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DB6A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1D449A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DB2A5" w14:textId="77777777" w:rsidR="00830A74" w:rsidRPr="000B6BD2" w:rsidRDefault="00830A74" w:rsidP="00EC78F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3099" w14:textId="77777777" w:rsidR="00830A74" w:rsidRPr="000B6BD2" w:rsidRDefault="00830A74" w:rsidP="00EC78FE">
            <w:pPr>
              <w:jc w:val="center"/>
              <w:rPr>
                <w:b/>
              </w:rPr>
            </w:pPr>
            <w:r w:rsidRPr="000B6BD2">
              <w:rPr>
                <w:b/>
              </w:rPr>
              <w:t>Дорослі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0A17" w14:textId="77777777" w:rsidR="00830A74" w:rsidRPr="000B6BD2" w:rsidRDefault="00830A74" w:rsidP="00EC78FE">
            <w:pPr>
              <w:jc w:val="center"/>
              <w:rPr>
                <w:b/>
              </w:rPr>
            </w:pPr>
            <w:r w:rsidRPr="000B6BD2">
              <w:rPr>
                <w:b/>
              </w:rPr>
              <w:t>Діти</w:t>
            </w:r>
          </w:p>
        </w:tc>
      </w:tr>
      <w:tr w:rsidR="00830A74" w:rsidRPr="000B6BD2" w14:paraId="49B6E84C" w14:textId="77777777" w:rsidTr="00853650">
        <w:trPr>
          <w:trHeight w:val="60"/>
        </w:trPr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8CD1" w14:textId="77777777" w:rsidR="00830A74" w:rsidRPr="000B6BD2" w:rsidRDefault="00830A74" w:rsidP="00EC78FE">
            <w:pPr>
              <w:jc w:val="center"/>
              <w:rPr>
                <w:b/>
              </w:rPr>
            </w:pPr>
            <w:r w:rsidRPr="000B6BD2">
              <w:rPr>
                <w:b/>
              </w:rPr>
              <w:t>12 місяців 2020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2608" w14:textId="77777777" w:rsidR="00830A74" w:rsidRPr="00BB4BDC" w:rsidRDefault="00830A74" w:rsidP="00EC78FE">
            <w:pPr>
              <w:jc w:val="center"/>
            </w:pPr>
            <w:r w:rsidRPr="00BB4BDC">
              <w:t>135382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A1" w14:textId="77777777" w:rsidR="00830A74" w:rsidRPr="00BB4BDC" w:rsidRDefault="00830A74" w:rsidP="00EC78FE">
            <w:pPr>
              <w:jc w:val="center"/>
            </w:pPr>
            <w:r w:rsidRPr="00BB4BDC">
              <w:t>2,5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75BE" w14:textId="77777777" w:rsidR="00830A74" w:rsidRPr="00BB4BDC" w:rsidRDefault="00830A74" w:rsidP="00EC78FE">
            <w:pPr>
              <w:jc w:val="center"/>
            </w:pPr>
            <w:r w:rsidRPr="00BB4BDC">
              <w:t>83980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D415" w14:textId="77777777" w:rsidR="00830A74" w:rsidRPr="00BB4BDC" w:rsidRDefault="00830A74" w:rsidP="00EC78FE">
            <w:pPr>
              <w:jc w:val="center"/>
            </w:pPr>
            <w:r w:rsidRPr="00BB4BDC">
              <w:t>2,0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3692" w14:textId="77777777" w:rsidR="00830A74" w:rsidRPr="00BB4BDC" w:rsidRDefault="00830A74" w:rsidP="00EC78FE">
            <w:pPr>
              <w:jc w:val="center"/>
            </w:pPr>
            <w:r w:rsidRPr="00BB4BDC">
              <w:t>51402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4C24" w14:textId="77777777" w:rsidR="00830A74" w:rsidRPr="00BB4BDC" w:rsidRDefault="00830A74" w:rsidP="00EC78FE">
            <w:pPr>
              <w:jc w:val="center"/>
            </w:pPr>
            <w:r w:rsidRPr="00BB4BDC">
              <w:t>3,8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D766" w14:textId="77777777" w:rsidR="00830A74" w:rsidRPr="00BB4BDC" w:rsidRDefault="00830A74" w:rsidP="00EC78FE">
            <w:pPr>
              <w:jc w:val="center"/>
            </w:pPr>
            <w:r w:rsidRPr="00BB4BDC">
              <w:t>6627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211F" w14:textId="77777777" w:rsidR="00830A74" w:rsidRPr="00BB4BDC" w:rsidRDefault="00830A74" w:rsidP="00EC78FE">
            <w:pPr>
              <w:jc w:val="center"/>
            </w:pPr>
            <w:r w:rsidRPr="00BB4BDC">
              <w:t>12,1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7D87" w14:textId="77777777" w:rsidR="00830A74" w:rsidRPr="00BB4BDC" w:rsidRDefault="00830A74" w:rsidP="00EC78FE">
            <w:pPr>
              <w:jc w:val="center"/>
            </w:pPr>
            <w:r w:rsidRPr="00BB4BDC">
              <w:t>4435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60AA" w14:textId="77777777" w:rsidR="00830A74" w:rsidRPr="00BB4BDC" w:rsidRDefault="00830A74" w:rsidP="00EC78FE">
            <w:pPr>
              <w:jc w:val="center"/>
            </w:pPr>
            <w:r w:rsidRPr="00BB4BDC">
              <w:t>10,8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0B36" w14:textId="77777777" w:rsidR="00830A74" w:rsidRPr="00BB4BDC" w:rsidRDefault="00830A74" w:rsidP="00EC78FE">
            <w:pPr>
              <w:jc w:val="center"/>
            </w:pPr>
            <w:r w:rsidRPr="00BB4BDC">
              <w:t>2192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EBF5" w14:textId="77777777" w:rsidR="00830A74" w:rsidRPr="00BB4BDC" w:rsidRDefault="00830A74" w:rsidP="00EC78FE">
            <w:pPr>
              <w:jc w:val="center"/>
            </w:pPr>
            <w:r w:rsidRPr="00BB4BDC">
              <w:t>16,03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1EF" w14:textId="77777777" w:rsidR="00830A74" w:rsidRPr="00BB4BDC" w:rsidRDefault="00830A74" w:rsidP="00EC78FE">
            <w:pPr>
              <w:jc w:val="center"/>
            </w:pPr>
            <w:r w:rsidRPr="00BB4BDC">
              <w:t>54</w:t>
            </w:r>
            <w:r>
              <w:t xml:space="preserve"> </w:t>
            </w:r>
            <w:r w:rsidRPr="00BB4BDC">
              <w:t>926</w:t>
            </w:r>
          </w:p>
        </w:tc>
      </w:tr>
      <w:tr w:rsidR="00830A74" w:rsidRPr="000B6BD2" w14:paraId="1E71C543" w14:textId="77777777" w:rsidTr="00853650">
        <w:trPr>
          <w:trHeight w:val="138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89B9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3715" w14:textId="77777777" w:rsidR="00830A74" w:rsidRPr="00BB4BDC" w:rsidRDefault="00830A74" w:rsidP="00EC78FE">
            <w:pPr>
              <w:jc w:val="center"/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CEF0" w14:textId="77777777" w:rsidR="00830A74" w:rsidRPr="00BB4BDC" w:rsidRDefault="00830A74" w:rsidP="00EC78FE">
            <w:pPr>
              <w:jc w:val="center"/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8A67" w14:textId="77777777" w:rsidR="00830A74" w:rsidRPr="00BB4BDC" w:rsidRDefault="00830A74" w:rsidP="00EC78FE">
            <w:pPr>
              <w:jc w:val="center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7A9D" w14:textId="77777777" w:rsidR="00830A74" w:rsidRPr="00BB4BDC" w:rsidRDefault="00830A74" w:rsidP="00EC78FE">
            <w:pPr>
              <w:jc w:val="center"/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DA23" w14:textId="77777777" w:rsidR="00830A74" w:rsidRPr="00BB4BDC" w:rsidRDefault="00830A74" w:rsidP="00EC78FE">
            <w:pPr>
              <w:jc w:val="center"/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4947" w14:textId="77777777" w:rsidR="00830A74" w:rsidRPr="00BB4BDC" w:rsidRDefault="00830A74" w:rsidP="00EC78FE">
            <w:pPr>
              <w:jc w:val="center"/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D75" w14:textId="77777777" w:rsidR="00830A74" w:rsidRPr="00BB4BDC" w:rsidRDefault="00830A74" w:rsidP="00EC78FE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E44D" w14:textId="77777777" w:rsidR="00830A74" w:rsidRPr="00BB4BDC" w:rsidRDefault="00830A74" w:rsidP="00EC78FE">
            <w:pPr>
              <w:jc w:val="center"/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2CCC" w14:textId="77777777" w:rsidR="00830A74" w:rsidRPr="00BB4BDC" w:rsidRDefault="00830A74" w:rsidP="00EC78FE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6B3E" w14:textId="77777777" w:rsidR="00830A74" w:rsidRPr="00BB4BDC" w:rsidRDefault="00830A74" w:rsidP="00EC78FE">
            <w:pPr>
              <w:jc w:val="center"/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2143" w14:textId="77777777" w:rsidR="00830A74" w:rsidRPr="00BB4BDC" w:rsidRDefault="00830A74" w:rsidP="00EC78FE">
            <w:pPr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C502" w14:textId="77777777" w:rsidR="00830A74" w:rsidRPr="00BB4BDC" w:rsidRDefault="00830A74" w:rsidP="00EC78FE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A403" w14:textId="77777777" w:rsidR="00830A74" w:rsidRPr="00BB4BDC" w:rsidRDefault="00830A74" w:rsidP="00EC78FE">
            <w:pPr>
              <w:jc w:val="center"/>
            </w:pPr>
            <w:r w:rsidRPr="00BB4BDC">
              <w:t>41</w:t>
            </w:r>
            <w:r>
              <w:t xml:space="preserve"> </w:t>
            </w:r>
            <w:r w:rsidRPr="00BB4BDC">
              <w:t>336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C91A" w14:textId="77777777" w:rsidR="00830A74" w:rsidRPr="00BB4BDC" w:rsidRDefault="00830A74" w:rsidP="00EC78FE">
            <w:pPr>
              <w:jc w:val="center"/>
            </w:pPr>
            <w:r w:rsidRPr="00BB4BDC">
              <w:t>13</w:t>
            </w:r>
            <w:r>
              <w:t xml:space="preserve"> </w:t>
            </w:r>
            <w:r w:rsidRPr="00BB4BDC">
              <w:t>590</w:t>
            </w:r>
          </w:p>
        </w:tc>
      </w:tr>
      <w:tr w:rsidR="00830A74" w:rsidRPr="000B6BD2" w14:paraId="771711BC" w14:textId="77777777" w:rsidTr="00853650">
        <w:trPr>
          <w:trHeight w:val="293"/>
        </w:trPr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5483" w14:textId="77777777" w:rsidR="00830A74" w:rsidRPr="000B6BD2" w:rsidRDefault="00830A74" w:rsidP="00EC78FE">
            <w:pPr>
              <w:jc w:val="center"/>
              <w:rPr>
                <w:b/>
              </w:rPr>
            </w:pPr>
            <w:r>
              <w:rPr>
                <w:b/>
              </w:rPr>
              <w:t>12 місяців 2021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EFC5" w14:textId="77777777" w:rsidR="00830A74" w:rsidRPr="00BB4BDC" w:rsidRDefault="00830A74" w:rsidP="00EC78FE">
            <w:pPr>
              <w:jc w:val="center"/>
            </w:pPr>
            <w:r w:rsidRPr="00BB4BDC">
              <w:t>185241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2BAA" w14:textId="77777777" w:rsidR="00830A74" w:rsidRPr="00BB4BDC" w:rsidRDefault="00830A74" w:rsidP="00EC78FE">
            <w:pPr>
              <w:jc w:val="center"/>
            </w:pPr>
            <w:r w:rsidRPr="00BB4BDC">
              <w:t>3,1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DD18" w14:textId="77777777" w:rsidR="00830A74" w:rsidRPr="00BB4BDC" w:rsidRDefault="00830A74" w:rsidP="00EC78FE">
            <w:pPr>
              <w:jc w:val="center"/>
            </w:pPr>
            <w:r w:rsidRPr="00BB4BDC">
              <w:t>135715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AE5F" w14:textId="77777777" w:rsidR="00830A74" w:rsidRPr="00BB4BDC" w:rsidRDefault="00830A74" w:rsidP="00EC78FE">
            <w:pPr>
              <w:jc w:val="center"/>
            </w:pPr>
            <w:r w:rsidRPr="00BB4BDC">
              <w:t>3,0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4561" w14:textId="77777777" w:rsidR="00830A74" w:rsidRPr="00BB4BDC" w:rsidRDefault="00830A74" w:rsidP="00EC78FE">
            <w:pPr>
              <w:jc w:val="center"/>
            </w:pPr>
            <w:r w:rsidRPr="00BB4BDC">
              <w:t>49526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9666" w14:textId="77777777" w:rsidR="00830A74" w:rsidRPr="00BB4BDC" w:rsidRDefault="00830A74" w:rsidP="00EC78FE">
            <w:pPr>
              <w:jc w:val="center"/>
            </w:pPr>
            <w:r w:rsidRPr="00BB4BDC">
              <w:t>3,5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79C8" w14:textId="77777777" w:rsidR="00830A74" w:rsidRPr="00BB4BDC" w:rsidRDefault="00830A74" w:rsidP="00EC78FE">
            <w:pPr>
              <w:jc w:val="center"/>
            </w:pPr>
            <w:r w:rsidRPr="00BB4BDC">
              <w:t>5838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C65F" w14:textId="77777777" w:rsidR="00830A74" w:rsidRPr="00BB4BDC" w:rsidRDefault="00830A74" w:rsidP="00EC78FE">
            <w:pPr>
              <w:jc w:val="center"/>
            </w:pPr>
            <w:r w:rsidRPr="00BB4BDC">
              <w:t>9,8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06BF" w14:textId="77777777" w:rsidR="00830A74" w:rsidRPr="00BB4BDC" w:rsidRDefault="00830A74" w:rsidP="00EC78FE">
            <w:pPr>
              <w:jc w:val="center"/>
            </w:pPr>
            <w:r w:rsidRPr="00BB4BDC">
              <w:t>4015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BE3C" w14:textId="77777777" w:rsidR="00830A74" w:rsidRPr="00BB4BDC" w:rsidRDefault="00830A74" w:rsidP="00EC78FE">
            <w:pPr>
              <w:jc w:val="center"/>
            </w:pPr>
            <w:r w:rsidRPr="00BB4BDC">
              <w:t>8,9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A631" w14:textId="77777777" w:rsidR="00830A74" w:rsidRPr="00BB4BDC" w:rsidRDefault="00830A74" w:rsidP="00EC78FE">
            <w:pPr>
              <w:jc w:val="center"/>
            </w:pPr>
            <w:r w:rsidRPr="00BB4BDC">
              <w:t>1823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797" w14:textId="77777777" w:rsidR="00830A74" w:rsidRPr="00BB4BDC" w:rsidRDefault="00830A74" w:rsidP="00EC78FE">
            <w:pPr>
              <w:jc w:val="center"/>
            </w:pPr>
            <w:r w:rsidRPr="00BB4BDC">
              <w:t>13,0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D1C3" w14:textId="77777777" w:rsidR="00830A74" w:rsidRPr="00BB4BDC" w:rsidRDefault="00830A74" w:rsidP="00EC78FE">
            <w:pPr>
              <w:jc w:val="center"/>
            </w:pPr>
            <w:r w:rsidRPr="00BB4BDC">
              <w:t>59 085</w:t>
            </w:r>
          </w:p>
        </w:tc>
      </w:tr>
      <w:tr w:rsidR="00830A74" w:rsidRPr="000B6BD2" w14:paraId="0A245A30" w14:textId="77777777" w:rsidTr="00853650">
        <w:trPr>
          <w:trHeight w:val="315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48B7" w14:textId="77777777" w:rsidR="00830A74" w:rsidRPr="000B6BD2" w:rsidRDefault="00830A74" w:rsidP="00EC78FE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7237" w14:textId="77777777" w:rsidR="00830A74" w:rsidRPr="00BB4BDC" w:rsidRDefault="00830A74" w:rsidP="00EC78FE">
            <w:pPr>
              <w:jc w:val="center"/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8ABD" w14:textId="77777777" w:rsidR="00830A74" w:rsidRPr="00BB4BDC" w:rsidRDefault="00830A74" w:rsidP="00EC78FE">
            <w:pPr>
              <w:jc w:val="center"/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3792" w14:textId="77777777" w:rsidR="00830A74" w:rsidRPr="00BB4BDC" w:rsidRDefault="00830A74" w:rsidP="00EC78FE">
            <w:pPr>
              <w:jc w:val="center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BDBF" w14:textId="77777777" w:rsidR="00830A74" w:rsidRPr="00BB4BDC" w:rsidRDefault="00830A74" w:rsidP="00EC78FE">
            <w:pPr>
              <w:jc w:val="center"/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1CD4" w14:textId="77777777" w:rsidR="00830A74" w:rsidRPr="00BB4BDC" w:rsidRDefault="00830A74" w:rsidP="00EC78FE">
            <w:pPr>
              <w:jc w:val="center"/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E60D" w14:textId="77777777" w:rsidR="00830A74" w:rsidRPr="00BB4BDC" w:rsidRDefault="00830A74" w:rsidP="00EC78FE">
            <w:pPr>
              <w:jc w:val="center"/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64A" w14:textId="77777777" w:rsidR="00830A74" w:rsidRPr="00BB4BDC" w:rsidRDefault="00830A74" w:rsidP="00EC78FE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A823" w14:textId="77777777" w:rsidR="00830A74" w:rsidRPr="00BB4BDC" w:rsidRDefault="00830A74" w:rsidP="00EC78FE">
            <w:pPr>
              <w:jc w:val="center"/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037B" w14:textId="77777777" w:rsidR="00830A74" w:rsidRPr="00BB4BDC" w:rsidRDefault="00830A74" w:rsidP="00EC78FE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6B70" w14:textId="77777777" w:rsidR="00830A74" w:rsidRPr="00BB4BDC" w:rsidRDefault="00830A74" w:rsidP="00EC78FE">
            <w:pPr>
              <w:jc w:val="center"/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74CA" w14:textId="77777777" w:rsidR="00830A74" w:rsidRPr="00BB4BDC" w:rsidRDefault="00830A74" w:rsidP="00EC78FE">
            <w:pPr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3FB3" w14:textId="77777777" w:rsidR="00830A74" w:rsidRPr="00BB4BDC" w:rsidRDefault="00830A74" w:rsidP="00EC78FE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9975" w14:textId="77777777" w:rsidR="00830A74" w:rsidRPr="00BB4BDC" w:rsidRDefault="00830A74" w:rsidP="00EC78FE">
            <w:pPr>
              <w:jc w:val="center"/>
            </w:pPr>
            <w:r w:rsidRPr="00BB4BDC">
              <w:t>45 052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F8C5" w14:textId="77777777" w:rsidR="00830A74" w:rsidRPr="00BB4BDC" w:rsidRDefault="00830A74" w:rsidP="00EC78FE">
            <w:pPr>
              <w:jc w:val="center"/>
            </w:pPr>
            <w:r w:rsidRPr="00BB4BDC">
              <w:t>14</w:t>
            </w:r>
            <w:r>
              <w:t xml:space="preserve"> </w:t>
            </w:r>
            <w:r w:rsidRPr="00BB4BDC">
              <w:t>033</w:t>
            </w:r>
          </w:p>
        </w:tc>
      </w:tr>
    </w:tbl>
    <w:p w14:paraId="2FA494E4" w14:textId="77777777" w:rsidR="00830A74" w:rsidRDefault="00830A74" w:rsidP="00830A74">
      <w:pPr>
        <w:pStyle w:val="a8"/>
        <w:jc w:val="center"/>
        <w:rPr>
          <w:b/>
          <w:szCs w:val="28"/>
        </w:rPr>
      </w:pPr>
    </w:p>
    <w:p w14:paraId="57F0C42C" w14:textId="77777777" w:rsidR="00830A74" w:rsidRDefault="00830A74" w:rsidP="00830A74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14:paraId="4AA2A18D" w14:textId="77777777" w:rsidR="00CA31A6" w:rsidRDefault="00CA31A6" w:rsidP="00CA31A6">
      <w:pPr>
        <w:rPr>
          <w:lang w:eastAsia="ru-RU"/>
        </w:rPr>
        <w:sectPr w:rsidR="00CA31A6" w:rsidSect="005208A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5C1C88B2" w14:textId="77777777" w:rsidR="00E14A7F" w:rsidRDefault="00E14A7F" w:rsidP="00E14A7F">
      <w:pPr>
        <w:pStyle w:val="a8"/>
        <w:jc w:val="right"/>
        <w:rPr>
          <w:sz w:val="24"/>
          <w:szCs w:val="24"/>
        </w:rPr>
      </w:pPr>
      <w:r w:rsidRPr="004C3059">
        <w:rPr>
          <w:sz w:val="24"/>
          <w:szCs w:val="24"/>
        </w:rPr>
        <w:lastRenderedPageBreak/>
        <w:t xml:space="preserve">Таблиця </w:t>
      </w:r>
      <w:r w:rsidR="00C8124B">
        <w:rPr>
          <w:sz w:val="24"/>
          <w:szCs w:val="24"/>
        </w:rPr>
        <w:t>5</w:t>
      </w:r>
    </w:p>
    <w:p w14:paraId="4DB4F2C6" w14:textId="77777777" w:rsidR="00C8124B" w:rsidRPr="00C21655" w:rsidRDefault="00C8124B" w:rsidP="00C8124B">
      <w:pPr>
        <w:jc w:val="center"/>
        <w:rPr>
          <w:b/>
          <w:sz w:val="28"/>
          <w:szCs w:val="28"/>
        </w:rPr>
      </w:pPr>
      <w:r w:rsidRPr="00C21655">
        <w:rPr>
          <w:b/>
          <w:sz w:val="28"/>
          <w:szCs w:val="28"/>
        </w:rPr>
        <w:t xml:space="preserve">Профілактичні флюорографічні огляди задекларованого населення </w:t>
      </w:r>
    </w:p>
    <w:p w14:paraId="31D2752A" w14:textId="77777777" w:rsidR="00C8124B" w:rsidRDefault="00C8124B" w:rsidP="00C8124B">
      <w:pPr>
        <w:jc w:val="center"/>
        <w:rPr>
          <w:b/>
          <w:sz w:val="28"/>
          <w:szCs w:val="28"/>
        </w:rPr>
      </w:pPr>
      <w:r w:rsidRPr="00C21655">
        <w:rPr>
          <w:b/>
          <w:sz w:val="28"/>
          <w:szCs w:val="28"/>
        </w:rPr>
        <w:t xml:space="preserve"> КНП КМР «Коломийський міський центр ПМСД»</w:t>
      </w:r>
    </w:p>
    <w:p w14:paraId="71E5A0ED" w14:textId="77777777" w:rsidR="00C8124B" w:rsidRPr="00C21655" w:rsidRDefault="00C8124B" w:rsidP="00C8124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1111"/>
        <w:gridCol w:w="816"/>
        <w:gridCol w:w="816"/>
        <w:gridCol w:w="636"/>
        <w:gridCol w:w="790"/>
        <w:gridCol w:w="987"/>
        <w:gridCol w:w="1157"/>
        <w:gridCol w:w="1157"/>
        <w:gridCol w:w="711"/>
        <w:gridCol w:w="711"/>
        <w:gridCol w:w="649"/>
        <w:gridCol w:w="711"/>
        <w:gridCol w:w="711"/>
        <w:gridCol w:w="649"/>
        <w:gridCol w:w="829"/>
        <w:gridCol w:w="896"/>
        <w:gridCol w:w="910"/>
      </w:tblGrid>
      <w:tr w:rsidR="00C8124B" w:rsidRPr="001D08A8" w14:paraId="03592241" w14:textId="77777777" w:rsidTr="00EC78FE">
        <w:trPr>
          <w:cantSplit/>
          <w:trHeight w:val="1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87AE" w14:textId="77777777" w:rsidR="00C8124B" w:rsidRPr="001D08A8" w:rsidRDefault="00C8124B" w:rsidP="00EC78FE">
            <w:pPr>
              <w:rPr>
                <w:b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0E11E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Кількість дорослого населення (15 р. і старші)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43F8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Підлягає обстеженню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1558A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 xml:space="preserve">Дані про кількість виконаних </w:t>
            </w:r>
            <w:proofErr w:type="spellStart"/>
            <w:r w:rsidRPr="001D08A8">
              <w:rPr>
                <w:b/>
              </w:rPr>
              <w:t>рентгендосліджень</w:t>
            </w:r>
            <w:proofErr w:type="spellEnd"/>
          </w:p>
          <w:p w14:paraId="32AB5DCF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 xml:space="preserve">(проф. + </w:t>
            </w:r>
            <w:proofErr w:type="spellStart"/>
            <w:r w:rsidRPr="001D08A8">
              <w:rPr>
                <w:b/>
              </w:rPr>
              <w:t>діагн.легень</w:t>
            </w:r>
            <w:proofErr w:type="spellEnd"/>
            <w:r w:rsidRPr="001D08A8">
              <w:rPr>
                <w:b/>
              </w:rPr>
              <w:t>)</w:t>
            </w:r>
          </w:p>
          <w:p w14:paraId="733A9D65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по ф.20</w:t>
            </w:r>
          </w:p>
        </w:tc>
        <w:tc>
          <w:tcPr>
            <w:tcW w:w="6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BAC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Дані про огляди окремих контингентів</w:t>
            </w:r>
          </w:p>
        </w:tc>
      </w:tr>
      <w:tr w:rsidR="00C8124B" w:rsidRPr="001D08A8" w14:paraId="2D14A555" w14:textId="77777777" w:rsidTr="00EC78FE">
        <w:trPr>
          <w:cantSplit/>
          <w:trHeight w:val="1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D702" w14:textId="77777777" w:rsidR="00C8124B" w:rsidRPr="001D08A8" w:rsidRDefault="00C8124B" w:rsidP="00EC78FE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0E78" w14:textId="77777777" w:rsidR="00C8124B" w:rsidRPr="001D08A8" w:rsidRDefault="00C8124B" w:rsidP="00EC78F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3C18C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Підлягає огляду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C4FB4B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оглянуто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2125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96B6D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 xml:space="preserve">На 1 </w:t>
            </w:r>
            <w:proofErr w:type="spellStart"/>
            <w:r w:rsidRPr="001D08A8">
              <w:rPr>
                <w:b/>
              </w:rPr>
              <w:t>тис.нас</w:t>
            </w:r>
            <w:proofErr w:type="spellEnd"/>
            <w:r w:rsidRPr="001D08A8">
              <w:rPr>
                <w:b/>
              </w:rPr>
              <w:t>.</w:t>
            </w:r>
          </w:p>
          <w:p w14:paraId="5B8AE60D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(п 2)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5610" w14:textId="77777777" w:rsidR="00C8124B" w:rsidRPr="001D08A8" w:rsidRDefault="00C8124B" w:rsidP="00EC78F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B36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Декретовані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2C8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Група ризику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D63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Не оглянуті 2 і більше</w:t>
            </w:r>
          </w:p>
          <w:p w14:paraId="73660D2E" w14:textId="77777777" w:rsidR="00C8124B" w:rsidRPr="001D08A8" w:rsidRDefault="00C8124B" w:rsidP="00EC78FE">
            <w:pPr>
              <w:jc w:val="center"/>
              <w:rPr>
                <w:b/>
              </w:rPr>
            </w:pPr>
            <w:r w:rsidRPr="001D08A8">
              <w:rPr>
                <w:b/>
              </w:rPr>
              <w:t>Років</w:t>
            </w:r>
          </w:p>
        </w:tc>
      </w:tr>
      <w:tr w:rsidR="00C8124B" w:rsidRPr="001D08A8" w14:paraId="1A5AC5DE" w14:textId="77777777" w:rsidTr="00EC78FE">
        <w:trPr>
          <w:cantSplit/>
          <w:trHeight w:val="2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7F08" w14:textId="77777777" w:rsidR="00C8124B" w:rsidRPr="001D08A8" w:rsidRDefault="00C8124B" w:rsidP="00EC78FE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FE84" w14:textId="77777777" w:rsidR="00C8124B" w:rsidRPr="001D08A8" w:rsidRDefault="00C8124B" w:rsidP="00EC78F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F907" w14:textId="77777777" w:rsidR="00C8124B" w:rsidRPr="001D08A8" w:rsidRDefault="00C8124B" w:rsidP="00EC78F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ABF" w14:textId="77777777" w:rsidR="00C8124B" w:rsidRPr="001D08A8" w:rsidRDefault="00C8124B" w:rsidP="00EC78F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6CFD" w14:textId="77777777" w:rsidR="00C8124B" w:rsidRPr="001D08A8" w:rsidRDefault="00C8124B" w:rsidP="00EC78F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D317" w14:textId="77777777" w:rsidR="00C8124B" w:rsidRPr="001D08A8" w:rsidRDefault="00C8124B" w:rsidP="00EC78F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E20780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Профілактичні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693F0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Діагностичні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6413F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21C675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Підлягає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C755A9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Оглянуто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E2876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2F835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Підлягає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8CBB6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Оглянуто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FC09BF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E9BE8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Підлягає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8003F9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Оглянуто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25487C" w14:textId="77777777" w:rsidR="00C8124B" w:rsidRPr="001D08A8" w:rsidRDefault="00C8124B" w:rsidP="00EC78FE">
            <w:pPr>
              <w:ind w:left="113" w:right="113"/>
              <w:jc w:val="center"/>
              <w:rPr>
                <w:b/>
              </w:rPr>
            </w:pPr>
            <w:r w:rsidRPr="001D08A8">
              <w:rPr>
                <w:b/>
              </w:rPr>
              <w:t>%</w:t>
            </w:r>
          </w:p>
        </w:tc>
      </w:tr>
      <w:tr w:rsidR="00C8124B" w:rsidRPr="001D08A8" w14:paraId="1B7FCC51" w14:textId="77777777" w:rsidTr="00EC78FE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A333" w14:textId="77777777" w:rsidR="00C8124B" w:rsidRPr="001D08A8" w:rsidRDefault="00C8124B" w:rsidP="00EC78FE">
            <w:pPr>
              <w:jc w:val="center"/>
            </w:pPr>
            <w:r w:rsidRPr="001D08A8"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54C" w14:textId="77777777" w:rsidR="00C8124B" w:rsidRPr="001D08A8" w:rsidRDefault="00C8124B" w:rsidP="00EC78FE">
            <w:pPr>
              <w:jc w:val="center"/>
            </w:pPr>
            <w:r w:rsidRPr="001D08A8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C8F4" w14:textId="77777777" w:rsidR="00C8124B" w:rsidRPr="001D08A8" w:rsidRDefault="00C8124B" w:rsidP="00EC78FE">
            <w:pPr>
              <w:jc w:val="center"/>
            </w:pPr>
            <w:r w:rsidRPr="001D08A8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FC9" w14:textId="77777777" w:rsidR="00C8124B" w:rsidRPr="001D08A8" w:rsidRDefault="00C8124B" w:rsidP="00EC78FE">
            <w:pPr>
              <w:jc w:val="center"/>
            </w:pPr>
            <w:r w:rsidRPr="001D08A8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F1BC" w14:textId="77777777" w:rsidR="00C8124B" w:rsidRPr="001D08A8" w:rsidRDefault="00C8124B" w:rsidP="00EC78FE">
            <w:pPr>
              <w:jc w:val="center"/>
            </w:pPr>
            <w:r w:rsidRPr="001D08A8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9755" w14:textId="77777777" w:rsidR="00C8124B" w:rsidRPr="001D08A8" w:rsidRDefault="00C8124B" w:rsidP="00EC78FE">
            <w:pPr>
              <w:jc w:val="center"/>
            </w:pPr>
            <w:r w:rsidRPr="001D08A8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025" w14:textId="77777777" w:rsidR="00C8124B" w:rsidRPr="001D08A8" w:rsidRDefault="00C8124B" w:rsidP="00EC78FE">
            <w:pPr>
              <w:jc w:val="center"/>
            </w:pPr>
            <w:r w:rsidRPr="001D08A8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143C" w14:textId="77777777" w:rsidR="00C8124B" w:rsidRPr="001D08A8" w:rsidRDefault="00C8124B" w:rsidP="00EC78FE">
            <w:pPr>
              <w:jc w:val="center"/>
            </w:pPr>
            <w:r w:rsidRPr="001D08A8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EA3" w14:textId="77777777" w:rsidR="00C8124B" w:rsidRPr="001D08A8" w:rsidRDefault="00C8124B" w:rsidP="00EC78FE">
            <w:pPr>
              <w:jc w:val="center"/>
            </w:pPr>
            <w:r w:rsidRPr="001D08A8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FF0" w14:textId="77777777" w:rsidR="00C8124B" w:rsidRPr="001D08A8" w:rsidRDefault="00C8124B" w:rsidP="00EC78FE">
            <w:pPr>
              <w:jc w:val="center"/>
            </w:pPr>
            <w:r w:rsidRPr="001D08A8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832B" w14:textId="77777777" w:rsidR="00C8124B" w:rsidRPr="001D08A8" w:rsidRDefault="00C8124B" w:rsidP="00EC78FE">
            <w:pPr>
              <w:jc w:val="center"/>
            </w:pPr>
            <w:r w:rsidRPr="001D08A8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DF50" w14:textId="77777777" w:rsidR="00C8124B" w:rsidRPr="001D08A8" w:rsidRDefault="00C8124B" w:rsidP="00EC78FE">
            <w:pPr>
              <w:jc w:val="center"/>
            </w:pPr>
            <w:r w:rsidRPr="001D08A8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DFF9" w14:textId="77777777" w:rsidR="00C8124B" w:rsidRPr="001D08A8" w:rsidRDefault="00C8124B" w:rsidP="00EC78FE">
            <w:pPr>
              <w:jc w:val="center"/>
            </w:pPr>
            <w:r w:rsidRPr="001D08A8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1A1D" w14:textId="77777777" w:rsidR="00C8124B" w:rsidRPr="001D08A8" w:rsidRDefault="00C8124B" w:rsidP="00EC78FE">
            <w:pPr>
              <w:jc w:val="center"/>
            </w:pPr>
            <w:r w:rsidRPr="001D08A8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AF64" w14:textId="77777777" w:rsidR="00C8124B" w:rsidRPr="001D08A8" w:rsidRDefault="00C8124B" w:rsidP="00EC78FE">
            <w:pPr>
              <w:jc w:val="center"/>
            </w:pPr>
            <w:r w:rsidRPr="001D08A8">
              <w:t>15.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58A" w14:textId="77777777" w:rsidR="00C8124B" w:rsidRPr="001D08A8" w:rsidRDefault="00C8124B" w:rsidP="00EC78FE">
            <w:pPr>
              <w:jc w:val="center"/>
            </w:pPr>
            <w:r w:rsidRPr="001D08A8">
              <w:t>16.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4A2D" w14:textId="77777777" w:rsidR="00C8124B" w:rsidRPr="001D08A8" w:rsidRDefault="00C8124B" w:rsidP="00EC78FE">
            <w:pPr>
              <w:jc w:val="center"/>
            </w:pPr>
            <w:r w:rsidRPr="001D08A8"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7F49" w14:textId="77777777" w:rsidR="00C8124B" w:rsidRPr="001D08A8" w:rsidRDefault="00C8124B" w:rsidP="00EC78FE">
            <w:pPr>
              <w:jc w:val="center"/>
            </w:pPr>
            <w:r w:rsidRPr="001D08A8">
              <w:t>18.</w:t>
            </w:r>
          </w:p>
        </w:tc>
      </w:tr>
      <w:tr w:rsidR="00C8124B" w:rsidRPr="001D08A8" w14:paraId="10202879" w14:textId="77777777" w:rsidTr="00EC78FE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0D21" w14:textId="77777777" w:rsidR="00C8124B" w:rsidRPr="001D08A8" w:rsidRDefault="00C8124B" w:rsidP="00EC78FE">
            <w:pPr>
              <w:jc w:val="center"/>
            </w:pPr>
            <w:r w:rsidRPr="001D08A8">
              <w:t>12 міс. 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6C53" w14:textId="77777777" w:rsidR="00C8124B" w:rsidRPr="00F57068" w:rsidRDefault="00C8124B" w:rsidP="00EC78FE">
            <w:pPr>
              <w:jc w:val="center"/>
            </w:pPr>
            <w:r w:rsidRPr="00F57068">
              <w:t>42477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94FB" w14:textId="77777777" w:rsidR="00C8124B" w:rsidRPr="00F57068" w:rsidRDefault="00C8124B" w:rsidP="00EC78FE">
            <w:pPr>
              <w:jc w:val="center"/>
            </w:pPr>
            <w:r w:rsidRPr="00F57068">
              <w:t>18997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915" w14:textId="77777777" w:rsidR="00C8124B" w:rsidRPr="00F57068" w:rsidRDefault="00C8124B" w:rsidP="00EC78FE">
            <w:pPr>
              <w:jc w:val="center"/>
            </w:pPr>
            <w:r w:rsidRPr="00F57068">
              <w:t>14025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170" w14:textId="77777777" w:rsidR="00C8124B" w:rsidRPr="00F57068" w:rsidRDefault="00C8124B" w:rsidP="00EC78FE">
            <w:pPr>
              <w:jc w:val="center"/>
            </w:pPr>
            <w:r w:rsidRPr="00F57068">
              <w:t>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F21D" w14:textId="77777777" w:rsidR="00C8124B" w:rsidRPr="00F57068" w:rsidRDefault="00C8124B" w:rsidP="00EC78FE">
            <w:pPr>
              <w:jc w:val="center"/>
            </w:pPr>
            <w:r w:rsidRPr="00F57068">
              <w:t>330,2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26DE" w14:textId="77777777" w:rsidR="00C8124B" w:rsidRPr="00F57068" w:rsidRDefault="00C8124B" w:rsidP="00EC78FE">
            <w:pPr>
              <w:jc w:val="center"/>
            </w:pPr>
            <w:r w:rsidRPr="00F57068">
              <w:t>6720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E71" w14:textId="77777777" w:rsidR="00C8124B" w:rsidRPr="00F57068" w:rsidRDefault="00C8124B" w:rsidP="00EC78FE">
            <w:pPr>
              <w:jc w:val="center"/>
            </w:pPr>
            <w:r w:rsidRPr="00F57068">
              <w:t>7305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9CF0" w14:textId="77777777" w:rsidR="00C8124B" w:rsidRPr="00F57068" w:rsidRDefault="00C8124B" w:rsidP="00EC78FE">
            <w:pPr>
              <w:jc w:val="center"/>
            </w:pPr>
            <w:r w:rsidRPr="00F57068">
              <w:t>14025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5DD" w14:textId="77777777" w:rsidR="00C8124B" w:rsidRPr="00F57068" w:rsidRDefault="00C8124B" w:rsidP="00EC78FE">
            <w:pPr>
              <w:jc w:val="center"/>
            </w:pPr>
            <w:r w:rsidRPr="00F57068">
              <w:t>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E0BC" w14:textId="77777777" w:rsidR="00C8124B" w:rsidRPr="00F57068" w:rsidRDefault="00C8124B" w:rsidP="00EC78FE">
            <w:pPr>
              <w:jc w:val="center"/>
            </w:pPr>
            <w:r w:rsidRPr="00F57068">
              <w:t>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50C8" w14:textId="77777777" w:rsidR="00C8124B" w:rsidRPr="00F57068" w:rsidRDefault="00C8124B" w:rsidP="00EC78FE">
            <w:pPr>
              <w:jc w:val="center"/>
            </w:pPr>
            <w:r w:rsidRPr="00F57068">
              <w:t>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E33F" w14:textId="77777777" w:rsidR="00C8124B" w:rsidRPr="00F57068" w:rsidRDefault="00C8124B" w:rsidP="00EC78FE">
            <w:pPr>
              <w:jc w:val="center"/>
            </w:pPr>
            <w:r w:rsidRPr="00F57068">
              <w:t>2906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B283" w14:textId="77777777" w:rsidR="00C8124B" w:rsidRPr="00F57068" w:rsidRDefault="00C8124B" w:rsidP="00EC78FE">
            <w:pPr>
              <w:jc w:val="center"/>
            </w:pPr>
            <w:r w:rsidRPr="00F57068"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4880" w14:textId="77777777" w:rsidR="00C8124B" w:rsidRPr="00F57068" w:rsidRDefault="00C8124B" w:rsidP="00EC78FE">
            <w:pPr>
              <w:jc w:val="center"/>
            </w:pPr>
            <w:r w:rsidRPr="00F57068">
              <w:t>68,2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022F" w14:textId="77777777" w:rsidR="00C8124B" w:rsidRPr="00F57068" w:rsidRDefault="00C8124B" w:rsidP="00EC78FE">
            <w:pPr>
              <w:jc w:val="center"/>
            </w:pPr>
            <w:r w:rsidRPr="00F57068">
              <w:t>2976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9AF0" w14:textId="77777777" w:rsidR="00C8124B" w:rsidRPr="00F57068" w:rsidRDefault="00C8124B" w:rsidP="00EC78FE">
            <w:pPr>
              <w:jc w:val="center"/>
            </w:pPr>
            <w:r w:rsidRPr="00F57068">
              <w:t>1854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EF88" w14:textId="77777777" w:rsidR="00C8124B" w:rsidRPr="00F57068" w:rsidRDefault="00C8124B" w:rsidP="00EC78FE">
            <w:pPr>
              <w:jc w:val="center"/>
            </w:pPr>
            <w:r w:rsidRPr="00F57068">
              <w:t>62,3</w:t>
            </w:r>
          </w:p>
        </w:tc>
      </w:tr>
      <w:tr w:rsidR="00C8124B" w:rsidRPr="001D08A8" w14:paraId="0563DC00" w14:textId="77777777" w:rsidTr="00EC78FE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6B4C" w14:textId="77777777" w:rsidR="00C8124B" w:rsidRPr="001D08A8" w:rsidRDefault="00C8124B" w:rsidP="00C8124B">
            <w:pPr>
              <w:jc w:val="center"/>
            </w:pPr>
            <w:r>
              <w:t>12 міс. 2021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512" w14:textId="77777777" w:rsidR="00C8124B" w:rsidRPr="00F57068" w:rsidRDefault="00C8124B" w:rsidP="00EC78FE">
            <w:pPr>
              <w:jc w:val="center"/>
            </w:pPr>
            <w:r w:rsidRPr="00F57068">
              <w:t>49469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1CC" w14:textId="77777777" w:rsidR="00C8124B" w:rsidRPr="00F57068" w:rsidRDefault="00C8124B" w:rsidP="00EC78FE">
            <w:pPr>
              <w:jc w:val="center"/>
            </w:pPr>
            <w:r w:rsidRPr="00F57068">
              <w:t>28350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BC48" w14:textId="77777777" w:rsidR="00C8124B" w:rsidRPr="00F57068" w:rsidRDefault="00C8124B" w:rsidP="00EC78FE">
            <w:pPr>
              <w:jc w:val="center"/>
            </w:pPr>
            <w:r w:rsidRPr="00F57068">
              <w:t>19208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E294" w14:textId="77777777" w:rsidR="00C8124B" w:rsidRPr="00F57068" w:rsidRDefault="00C8124B" w:rsidP="00EC78FE">
            <w:pPr>
              <w:jc w:val="center"/>
            </w:pPr>
            <w:r w:rsidRPr="00F57068">
              <w:t>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5276" w14:textId="77777777" w:rsidR="00C8124B" w:rsidRPr="00F57068" w:rsidRDefault="00C8124B" w:rsidP="00EC78FE">
            <w:pPr>
              <w:jc w:val="center"/>
            </w:pPr>
            <w:r w:rsidRPr="00F57068">
              <w:t>388,3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34BC" w14:textId="77777777" w:rsidR="00C8124B" w:rsidRPr="00F57068" w:rsidRDefault="00C8124B" w:rsidP="00EC78FE">
            <w:pPr>
              <w:jc w:val="center"/>
            </w:pPr>
            <w:r w:rsidRPr="00F57068">
              <w:t>4802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F29" w14:textId="77777777" w:rsidR="00C8124B" w:rsidRPr="00F57068" w:rsidRDefault="00C8124B" w:rsidP="00EC78FE">
            <w:pPr>
              <w:jc w:val="center"/>
            </w:pPr>
            <w:r w:rsidRPr="00F57068">
              <w:t>14406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A9B8" w14:textId="77777777" w:rsidR="00C8124B" w:rsidRPr="00F57068" w:rsidRDefault="00C8124B" w:rsidP="00EC78FE">
            <w:pPr>
              <w:jc w:val="center"/>
            </w:pPr>
            <w:r w:rsidRPr="00F57068">
              <w:t>19208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F009" w14:textId="77777777" w:rsidR="00C8124B" w:rsidRPr="00F57068" w:rsidRDefault="00C8124B" w:rsidP="00EC78FE">
            <w:pPr>
              <w:jc w:val="center"/>
            </w:pPr>
            <w:r w:rsidRPr="00F57068">
              <w:t>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3AE0" w14:textId="77777777" w:rsidR="00C8124B" w:rsidRPr="00F57068" w:rsidRDefault="00C8124B" w:rsidP="00EC78FE">
            <w:pPr>
              <w:jc w:val="center"/>
            </w:pPr>
            <w:r w:rsidRPr="00F57068">
              <w:t>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04C" w14:textId="77777777" w:rsidR="00C8124B" w:rsidRPr="00F57068" w:rsidRDefault="00C8124B" w:rsidP="00EC78FE">
            <w:pPr>
              <w:jc w:val="center"/>
            </w:pPr>
            <w:r w:rsidRPr="00F57068"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F613" w14:textId="77777777" w:rsidR="00C8124B" w:rsidRPr="00F57068" w:rsidRDefault="00C8124B" w:rsidP="00EC78FE">
            <w:pPr>
              <w:jc w:val="center"/>
            </w:pPr>
            <w:r w:rsidRPr="00F57068">
              <w:t>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0A6A" w14:textId="77777777" w:rsidR="00C8124B" w:rsidRPr="00F57068" w:rsidRDefault="00C8124B" w:rsidP="00EC78FE">
            <w:pPr>
              <w:jc w:val="center"/>
            </w:pPr>
            <w:r w:rsidRPr="00F57068"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59F" w14:textId="77777777" w:rsidR="00C8124B" w:rsidRPr="00F57068" w:rsidRDefault="00C8124B" w:rsidP="00EC78FE">
            <w:pPr>
              <w:jc w:val="center"/>
            </w:pPr>
            <w:r w:rsidRPr="00F57068">
              <w:t>78,2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044A" w14:textId="77777777" w:rsidR="00C8124B" w:rsidRPr="00F57068" w:rsidRDefault="00C8124B" w:rsidP="00EC78FE">
            <w:pPr>
              <w:jc w:val="center"/>
            </w:pPr>
            <w:r w:rsidRPr="00F57068">
              <w:t>6512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8638" w14:textId="77777777" w:rsidR="00C8124B" w:rsidRPr="00F57068" w:rsidRDefault="00C8124B" w:rsidP="00EC78FE">
            <w:pPr>
              <w:jc w:val="center"/>
            </w:pPr>
            <w:r w:rsidRPr="00F57068"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C539" w14:textId="77777777" w:rsidR="00C8124B" w:rsidRPr="00F57068" w:rsidRDefault="00C8124B" w:rsidP="00EC78FE">
            <w:pPr>
              <w:jc w:val="center"/>
            </w:pPr>
            <w:r w:rsidRPr="00F57068">
              <w:t>10,7</w:t>
            </w:r>
          </w:p>
        </w:tc>
      </w:tr>
    </w:tbl>
    <w:p w14:paraId="62FB99A1" w14:textId="77777777" w:rsidR="00C8124B" w:rsidRPr="009963C6" w:rsidRDefault="00C8124B" w:rsidP="00C8124B">
      <w:pPr>
        <w:rPr>
          <w:sz w:val="16"/>
          <w:szCs w:val="16"/>
        </w:rPr>
      </w:pPr>
    </w:p>
    <w:p w14:paraId="6941B293" w14:textId="77777777" w:rsidR="00E16285" w:rsidRDefault="00E16285" w:rsidP="00E16285">
      <w:pPr>
        <w:pStyle w:val="a8"/>
        <w:jc w:val="center"/>
        <w:rPr>
          <w:b/>
          <w:szCs w:val="28"/>
        </w:rPr>
      </w:pPr>
    </w:p>
    <w:p w14:paraId="186CA060" w14:textId="77777777" w:rsidR="001D08A8" w:rsidRDefault="001D08A8" w:rsidP="00E16285">
      <w:pPr>
        <w:pStyle w:val="a8"/>
        <w:jc w:val="center"/>
        <w:rPr>
          <w:b/>
          <w:szCs w:val="28"/>
        </w:rPr>
      </w:pPr>
    </w:p>
    <w:p w14:paraId="1A5136BA" w14:textId="77777777" w:rsidR="001D08A8" w:rsidRDefault="001D08A8" w:rsidP="00E16285">
      <w:pPr>
        <w:pStyle w:val="a8"/>
        <w:jc w:val="center"/>
        <w:rPr>
          <w:b/>
          <w:szCs w:val="28"/>
        </w:rPr>
      </w:pPr>
    </w:p>
    <w:p w14:paraId="38AD4BB9" w14:textId="77777777" w:rsidR="001D08A8" w:rsidRDefault="001D08A8" w:rsidP="00E16285">
      <w:pPr>
        <w:pStyle w:val="a8"/>
        <w:jc w:val="center"/>
        <w:rPr>
          <w:b/>
          <w:szCs w:val="28"/>
        </w:rPr>
      </w:pPr>
    </w:p>
    <w:p w14:paraId="6B3EBCFD" w14:textId="77777777" w:rsidR="001D08A8" w:rsidRDefault="001D08A8" w:rsidP="00E16285">
      <w:pPr>
        <w:pStyle w:val="a8"/>
        <w:jc w:val="center"/>
        <w:rPr>
          <w:b/>
          <w:szCs w:val="28"/>
        </w:rPr>
      </w:pPr>
    </w:p>
    <w:p w14:paraId="60E52C5F" w14:textId="77777777" w:rsidR="001D08A8" w:rsidRDefault="001D08A8" w:rsidP="00E16285">
      <w:pPr>
        <w:pStyle w:val="a8"/>
        <w:jc w:val="center"/>
        <w:rPr>
          <w:b/>
          <w:szCs w:val="28"/>
        </w:rPr>
      </w:pPr>
    </w:p>
    <w:p w14:paraId="52E41918" w14:textId="77777777" w:rsidR="00E16285" w:rsidRDefault="00E16285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14:paraId="13A38CBB" w14:textId="77777777" w:rsidR="00B83BA8" w:rsidRDefault="00B83BA8" w:rsidP="00B83BA8">
      <w:pPr>
        <w:pStyle w:val="a8"/>
        <w:jc w:val="right"/>
        <w:rPr>
          <w:sz w:val="24"/>
          <w:szCs w:val="24"/>
        </w:rPr>
      </w:pPr>
      <w:r w:rsidRPr="004C3059">
        <w:rPr>
          <w:sz w:val="24"/>
          <w:szCs w:val="24"/>
        </w:rPr>
        <w:lastRenderedPageBreak/>
        <w:t xml:space="preserve">Таблиця </w:t>
      </w:r>
      <w:r w:rsidR="00CD0D76">
        <w:rPr>
          <w:sz w:val="24"/>
          <w:szCs w:val="24"/>
        </w:rPr>
        <w:t>6</w:t>
      </w:r>
    </w:p>
    <w:p w14:paraId="045AA1B4" w14:textId="77777777" w:rsidR="0093115B" w:rsidRDefault="0093115B" w:rsidP="0053630F">
      <w:pPr>
        <w:pStyle w:val="a8"/>
        <w:tabs>
          <w:tab w:val="left" w:pos="1276"/>
        </w:tabs>
        <w:ind w:right="20"/>
        <w:jc w:val="center"/>
        <w:rPr>
          <w:rFonts w:eastAsia="SimSun"/>
          <w:b/>
          <w:szCs w:val="28"/>
        </w:rPr>
      </w:pPr>
    </w:p>
    <w:p w14:paraId="23FA199C" w14:textId="77777777" w:rsidR="0053630F" w:rsidRDefault="0053630F" w:rsidP="0053630F">
      <w:pPr>
        <w:pStyle w:val="a8"/>
        <w:tabs>
          <w:tab w:val="left" w:pos="1276"/>
        </w:tabs>
        <w:ind w:right="20"/>
        <w:jc w:val="center"/>
        <w:rPr>
          <w:rStyle w:val="CharStyle4"/>
          <w:rFonts w:eastAsia="SimSun"/>
          <w:b/>
          <w:sz w:val="28"/>
          <w:szCs w:val="28"/>
        </w:rPr>
      </w:pPr>
      <w:r w:rsidRPr="00594283">
        <w:rPr>
          <w:rFonts w:eastAsia="SimSun"/>
          <w:b/>
          <w:szCs w:val="28"/>
        </w:rPr>
        <w:t>Інформація</w:t>
      </w:r>
      <w:r w:rsidRPr="00594283">
        <w:rPr>
          <w:rStyle w:val="CharStyle4"/>
          <w:rFonts w:eastAsia="SimSun"/>
          <w:b/>
          <w:bCs/>
          <w:sz w:val="28"/>
          <w:szCs w:val="28"/>
        </w:rPr>
        <w:t xml:space="preserve"> </w:t>
      </w:r>
      <w:r w:rsidRPr="00594283">
        <w:rPr>
          <w:b/>
          <w:szCs w:val="28"/>
        </w:rPr>
        <w:t xml:space="preserve">про стан виконання Програми </w:t>
      </w:r>
      <w:r w:rsidRPr="00594283">
        <w:rPr>
          <w:rStyle w:val="CharStyle4"/>
          <w:rFonts w:eastAsia="SimSun"/>
          <w:b/>
          <w:sz w:val="28"/>
          <w:szCs w:val="28"/>
        </w:rPr>
        <w:t>«Здоров’я громади на 2019-2023 роки»</w:t>
      </w:r>
    </w:p>
    <w:p w14:paraId="4CB53762" w14:textId="77777777" w:rsidR="00EC78FE" w:rsidRDefault="00EC78FE" w:rsidP="0053630F">
      <w:pPr>
        <w:pStyle w:val="a8"/>
        <w:tabs>
          <w:tab w:val="left" w:pos="1276"/>
        </w:tabs>
        <w:ind w:right="20"/>
        <w:jc w:val="center"/>
        <w:rPr>
          <w:rStyle w:val="CharStyle4"/>
          <w:rFonts w:eastAsia="SimSun"/>
          <w:b/>
          <w:sz w:val="28"/>
          <w:szCs w:val="28"/>
        </w:rPr>
      </w:pPr>
      <w:r>
        <w:rPr>
          <w:rStyle w:val="CharStyle4"/>
          <w:rFonts w:eastAsia="SimSun"/>
          <w:b/>
          <w:sz w:val="28"/>
          <w:szCs w:val="28"/>
        </w:rPr>
        <w:t>за 2021 рік</w:t>
      </w:r>
    </w:p>
    <w:p w14:paraId="5F1A8FE7" w14:textId="77777777" w:rsidR="0053630F" w:rsidRDefault="0053630F" w:rsidP="0053630F">
      <w:pPr>
        <w:pStyle w:val="a8"/>
        <w:tabs>
          <w:tab w:val="left" w:pos="1276"/>
        </w:tabs>
        <w:ind w:right="20"/>
        <w:jc w:val="center"/>
        <w:rPr>
          <w:rStyle w:val="CharStyle4"/>
          <w:rFonts w:eastAsia="SimSun"/>
          <w:b/>
          <w:sz w:val="28"/>
          <w:szCs w:val="28"/>
        </w:rPr>
      </w:pPr>
    </w:p>
    <w:p w14:paraId="190F80F0" w14:textId="77777777" w:rsidR="00916781" w:rsidRPr="009A1397" w:rsidRDefault="00916781" w:rsidP="00916781">
      <w:pPr>
        <w:pStyle w:val="a8"/>
        <w:tabs>
          <w:tab w:val="left" w:pos="1276"/>
        </w:tabs>
        <w:ind w:right="20"/>
        <w:rPr>
          <w:sz w:val="8"/>
          <w:szCs w:val="8"/>
        </w:rPr>
      </w:pPr>
    </w:p>
    <w:tbl>
      <w:tblPr>
        <w:tblW w:w="15372" w:type="dxa"/>
        <w:tblInd w:w="-176" w:type="dxa"/>
        <w:tblLook w:val="04A0" w:firstRow="1" w:lastRow="0" w:firstColumn="1" w:lastColumn="0" w:noHBand="0" w:noVBand="1"/>
      </w:tblPr>
      <w:tblGrid>
        <w:gridCol w:w="616"/>
        <w:gridCol w:w="4771"/>
        <w:gridCol w:w="2297"/>
        <w:gridCol w:w="1372"/>
        <w:gridCol w:w="2510"/>
        <w:gridCol w:w="1587"/>
        <w:gridCol w:w="2219"/>
      </w:tblGrid>
      <w:tr w:rsidR="00916781" w:rsidRPr="00EC78FE" w14:paraId="424B3F58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3FDF" w14:textId="77777777" w:rsidR="00916781" w:rsidRPr="00EC78FE" w:rsidRDefault="00916781" w:rsidP="0091678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08D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Зміст заходу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9D6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Передбачено фінансування на 2021 рік, грн.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14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Профінансовано за ІV </w:t>
            </w:r>
            <w:proofErr w:type="spellStart"/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 2021  рік, грн.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173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Що зроблено</w:t>
            </w:r>
          </w:p>
        </w:tc>
      </w:tr>
      <w:tr w:rsidR="00916781" w:rsidRPr="00EC78FE" w14:paraId="132C9E89" w14:textId="77777777" w:rsidTr="00EC78FE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ECC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92D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4E6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93B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CC9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4E1B7F6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A8AA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52C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Забезпечення виконання Постанови Кабінету міністрів України від 17.08.1998 року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9D8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9DE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450 000,00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95A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601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403 524,07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46B1" w14:textId="77777777" w:rsidR="00916781" w:rsidRPr="00EC78FE" w:rsidRDefault="00916781" w:rsidP="00EC78FE">
            <w:pPr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rFonts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16781" w:rsidRPr="00EC78FE" w14:paraId="111614E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330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8B8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A64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0D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E00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3C0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411E" w14:textId="77777777" w:rsidR="00916781" w:rsidRPr="00EC78FE" w:rsidRDefault="00916781" w:rsidP="00EC78FE">
            <w:pPr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6352AD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EF9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F9A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6E8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42B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D16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AF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4906" w14:textId="77777777" w:rsidR="00916781" w:rsidRPr="00EC78FE" w:rsidRDefault="00916781" w:rsidP="00EC78FE">
            <w:pPr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E51959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6F9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12F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25E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0F0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450 000,00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504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FD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403 524,07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AA8" w14:textId="77777777" w:rsidR="00916781" w:rsidRPr="00EC78FE" w:rsidRDefault="00916781" w:rsidP="00EC78FE">
            <w:pPr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85D621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FA60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03E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6C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A54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600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ADD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BFCA" w14:textId="77777777" w:rsidR="00916781" w:rsidRPr="00EC78FE" w:rsidRDefault="00916781" w:rsidP="00EC78FE">
            <w:pPr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FDDAB02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6DDD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.1.1.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D8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Видатки на забезпечення відшкодування апаратів знеболення для онкологічних хворих та інших пацієнтів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7B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A4E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40E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D8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199 201,27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AB1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Забезпечено відшкодування вартості наркотичних середників для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онкологічно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-хворих мешканців міста Коломиї </w:t>
            </w:r>
          </w:p>
        </w:tc>
      </w:tr>
      <w:tr w:rsidR="00916781" w:rsidRPr="00EC78FE" w14:paraId="6115414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1AB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675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9F4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B7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3A0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9C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4B0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F482707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6843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848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96C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E2D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CD3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580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E21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75B427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2AD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026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0F8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115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475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B84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199 201,27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D23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0589F6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433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78F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749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D56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45E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84D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191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844CDFE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6192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.1.2.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F84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Видатки на забезпечення відшкодування потреби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протисудомних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антиепілептичних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препаратів хворим дітям-інвалідам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A3C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5AF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6C0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693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204 322,80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FAD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відшкодування вартості часткової потреби медикаментів для дітей з інвалідністю</w:t>
            </w:r>
          </w:p>
        </w:tc>
      </w:tr>
      <w:tr w:rsidR="00916781" w:rsidRPr="00EC78FE" w14:paraId="39417E1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52A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BDA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C7B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E6A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AF1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D5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744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2FBFC8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590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F96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A84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18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76B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77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B17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AE48D4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4F6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3C5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92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63C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DAD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9AB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204 322,80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16D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DD27C3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6A2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A9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9B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7DB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A33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298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205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492A06C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D0BA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308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Закупівля тест-смужок, голок для індивідуальних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глюкометрів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, інсулінових шприців для дітей, хворих на цукровий діабет, в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BDC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619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102 663,14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AF6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0DC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102 413,55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AC2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16781" w:rsidRPr="00EC78FE" w14:paraId="739C18F7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2EE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C57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74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50C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1AF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24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072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F01CE1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A59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F81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2AF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ACB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821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A8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277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26959F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CAE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E08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D8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A5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102 663,14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3EA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DB4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102 413,55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B4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65C8B3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1D4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817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928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4ED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691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C4B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6CA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E1D035B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3A9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.2.1.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DF0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Видатки на закупівлю тест-смужок до прибору для вимірювання рівня цукру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Accu-Chek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Performa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>, №50 для дітей, хворих на цукровий діабет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0D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C3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70 803,14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5DF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B3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70 553,55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0A4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Закуплено 235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. тест-смужок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Accu-Chek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Performa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>, №50</w:t>
            </w:r>
          </w:p>
        </w:tc>
      </w:tr>
      <w:tr w:rsidR="00916781" w:rsidRPr="00EC78FE" w14:paraId="3E9FEF4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862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A7E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C88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59D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0CD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454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D4D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FC94ED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533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9DE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8BD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D10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170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AD6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FDB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6705CB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31E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FDD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98B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12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70 803,14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F83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788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70 553,55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9F8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7BB591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1F76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C2F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5F8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B9C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0D6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7A9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DFF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1593DC5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FC89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.2.2.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CF3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Затрати на закупівлю Ланцети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Fccu-Chek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Softclix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>, №200 для дітей, хворих на цукровий діабет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3FD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8C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8D5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F3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626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16781" w:rsidRPr="00EC78FE" w14:paraId="1CFFBCB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906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619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0D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AB5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881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944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2AE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F898CB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5A33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65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292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F5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A24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E1F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BE9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F1326A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A36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36A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BAD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C49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DA6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2B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4C6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FED859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2FA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DF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01C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A0A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698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17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734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9C59DD7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64E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.2.3.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44E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Затрати на закупівлю Голки для інсулінових шприців ВD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Mikro-Fine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(виробництво Ірландія) для дітей, хворих на цукровий діабет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3DB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3E0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31 860,00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038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23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31 860,00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2C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Закуплено 10800 шт. голок для інсулінових шприців ВD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Mikro-Fine</w:t>
            </w:r>
            <w:proofErr w:type="spellEnd"/>
          </w:p>
        </w:tc>
      </w:tr>
      <w:tr w:rsidR="00916781" w:rsidRPr="00EC78FE" w14:paraId="3258D0D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437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A19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25B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00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CEF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E34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C75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BFC6A8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5E9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8CF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69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3E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3E6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B08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5DA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252A3C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64C0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244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258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63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31 860,00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0EB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03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31 860,00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5DA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641BAEF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15A3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C9D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C6D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40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521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A42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78C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FAB7623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6AD1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C7D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50% забезпечення терапії пацієнтів, хворих на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муковісцидоз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та ювенільний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ревматоїдний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артрит, 100% забезпечення лікувального  харчування для дітей хворих на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фенілкетонурію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віком від 4 до 14 років, в точу числі: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5CD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A1B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189 781,92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C6F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CC2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189 781,92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6E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FAE81A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FBC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AE3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ECB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EA9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9E7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9E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06E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8B10C3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7994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F15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6B6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45F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443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4E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708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92A357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FA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3C8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E17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0EB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189 781,92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477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B1A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189 781,92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902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BBF073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9F8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C55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10F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6D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D5B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44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D78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349E57D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E8FF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.3.1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4C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Видатки на придбання сумішей спеціального лікувального харчування для дітей хворих на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фенілкетонурію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7CC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ECB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189 781,92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A73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8D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189 781,92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29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55 шт. спеціальних продуктів харчування, збагачених поживними речовинами</w:t>
            </w:r>
          </w:p>
        </w:tc>
      </w:tr>
      <w:tr w:rsidR="00916781" w:rsidRPr="00EC78FE" w14:paraId="5BB5828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CC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900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F63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7E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230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291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52F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C24448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A3D2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8D0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01E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171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FBC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48D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BBB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FA372C7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BC1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87A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A8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F0B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189 781,92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8C9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6CD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189 781,92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DC4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BFADEF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EDC0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8DB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148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5CF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9A9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BE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555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CA06271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8737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FD4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Забезпечити раннє виявлення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туберкольозної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інфекції у дітей шляхом щорічного проведення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туберкулінодіагностики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84C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C98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29 875,26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206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9A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29 875,26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758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16781" w:rsidRPr="00EC78FE" w14:paraId="15819A0A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2FB6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4ED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02A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2F7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97B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C13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1E6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C86AC1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3A2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308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972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E1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454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0A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536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4DC033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F83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84F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A0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068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29 875,26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210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8A5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29 875,26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582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5003BA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404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CD5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F68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02F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C11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062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5FC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0158722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D84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.4.1.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20B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Видатки на придбання туберкуліну для проведення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туберкулінодіагностики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дітям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8E0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1C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29 875,26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AA0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C5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29 875,26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4CF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Забезпечено закупівлю 816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амп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>. туберкуліну</w:t>
            </w:r>
          </w:p>
        </w:tc>
      </w:tr>
      <w:tr w:rsidR="00916781" w:rsidRPr="00EC78FE" w14:paraId="73D64C8A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F04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A8B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02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2A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073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638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575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31F54C0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434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632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66A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B5F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3E5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4F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B66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63AACD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209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2EB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DC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5D7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29 875,26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773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578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29 875,26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2BD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F55EFC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A67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816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8D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4E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830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DE0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037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7273FF4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415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5BB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Утримання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будіель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(енергоносії) КНП КМР «КМЦ ПМСД»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60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E1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1 289 353,68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134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464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1 206 944,80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1AC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оплату енергоносіїв</w:t>
            </w:r>
          </w:p>
        </w:tc>
      </w:tr>
      <w:tr w:rsidR="00916781" w:rsidRPr="00EC78FE" w14:paraId="19E281D0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5BC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40A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329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DB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BC9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F0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E6C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993457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BA2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C08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3B7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2B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D0A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D99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D85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4C0723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0234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4BE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7E1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2A2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1 289 353,68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8A8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787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1 206 944,80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366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6AB71A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AAB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A05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5D1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E36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209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F5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2A1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1A7C10C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71C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.5.1.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3C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Теплопостачання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B55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FBE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98 528,84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BE1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00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98 528,84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BDB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Забезпечено відшкодування 30,05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Гкал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 теплопостачання</w:t>
            </w:r>
          </w:p>
        </w:tc>
      </w:tr>
      <w:tr w:rsidR="00916781" w:rsidRPr="00EC78FE" w14:paraId="09CEB26F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A47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C23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DFB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708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22E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17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192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BF0699F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132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CBC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59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6F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8D2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298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8B6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F256B6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E0F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16D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E4A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96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98528,84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0B7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0AF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98 528,84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19D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3C7069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2D76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BAE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B16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19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C31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9D7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33D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86A2A95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089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.5.2.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2A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Водопостачання і водовідведення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74C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F78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14 986,29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4FE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3FB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14 986,29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01F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Забезпечено оплату 401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куб.м</w:t>
            </w:r>
            <w:proofErr w:type="spellEnd"/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. водопостачання і водовідведення </w:t>
            </w:r>
          </w:p>
        </w:tc>
      </w:tr>
      <w:tr w:rsidR="00916781" w:rsidRPr="00EC78FE" w14:paraId="78655420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5A2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D46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306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07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AFC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AFD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A8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BD92D0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383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D26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72C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AD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C58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443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DF8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BC13B9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D7D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FD1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6A6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750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14 986,29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E98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58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14 986,29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2AA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4A8485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9B93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305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C1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9D7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ED0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AC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492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B1D8B1B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419F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.5.3.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289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Електроенергії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C25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76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1 081 467,75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C48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3AE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1 014 111,93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762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Забезпечено оплату розподілу і постачання електроенергії, відшкодування електроенергії в амбулаторії ЗПСМ №8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с.Саджавка</w:t>
            </w:r>
            <w:proofErr w:type="spellEnd"/>
          </w:p>
        </w:tc>
      </w:tr>
      <w:tr w:rsidR="00916781" w:rsidRPr="00EC78FE" w14:paraId="696D97E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70B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D12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B99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37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CDA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96E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91C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2987A3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EC8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DE8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8E5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14D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69C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8E3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EA8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14497D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1C32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74F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D0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2E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1 081 467,75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9B4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9B1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1 014 111,93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E02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D8F97B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816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EB2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B3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259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292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D1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397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7051EC0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5F1B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.5.4.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67C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Природний газ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B8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4E8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94 370,80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346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6FC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79 317,74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9BC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оплату розподілу і транспортування природнього газу</w:t>
            </w:r>
          </w:p>
        </w:tc>
      </w:tr>
      <w:tr w:rsidR="00916781" w:rsidRPr="00EC78FE" w14:paraId="1CFE4CD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A1A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B30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88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2B7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053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D7E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154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470BFD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8EB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6A9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1D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91A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A14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3DA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70B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8F2B097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9162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625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D30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FC6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94 370,80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948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67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79 317,74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360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23CD54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68F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E34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92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C8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6E4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44E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303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3313930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8F3D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EDB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Збільшення потужності електропостачання  КНП КМР КМЦ ПМСД«»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E45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92D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40 326,00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E76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DF3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40 326,00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328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16781" w:rsidRPr="00EC78FE" w14:paraId="12BF549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BF9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56A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36A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830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B13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10D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751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F8E776F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FF2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038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6BF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264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E83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94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E86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4C590E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D55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03F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08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B51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40 326,00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27D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34B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40 326,00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FD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D9541B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060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E3D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91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DEA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2E2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99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705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1959CDF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6146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.6.1.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91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Видатки на збільшення потужності електропостачання ФАПу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с.Шепарівці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E47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610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18 620,60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15E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F5A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18 620,60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9EE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збільшення потужності ФАПу</w:t>
            </w:r>
          </w:p>
        </w:tc>
      </w:tr>
      <w:tr w:rsidR="00916781" w:rsidRPr="00EC78FE" w14:paraId="07A73B7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DD3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8EC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3AB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2AB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3BF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8D5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051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C1FC24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09F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56B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8D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EE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2D6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E6C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933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C74988A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1B9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6F5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BC3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E3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18 620,60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CD3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95C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18 620,60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516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654F8C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E416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06D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5B8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EF1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080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5AC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24F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9385104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965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.6.2.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C6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Видатки на збільшення потужності електропостачання АЗПСМ с. Воскресинці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BC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B42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21 705,40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F37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1E1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21 705,40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033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Забезпечено збільшення потужності АЗПСМ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с.Воскресинці</w:t>
            </w:r>
            <w:proofErr w:type="spellEnd"/>
          </w:p>
        </w:tc>
      </w:tr>
      <w:tr w:rsidR="00916781" w:rsidRPr="00EC78FE" w14:paraId="43B2FD7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EB1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5C4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970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524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BE1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0F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5D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060AD9F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5E7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65C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B7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DCE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6C7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05E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267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ECCB6D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997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F31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0A1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899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21 705,40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799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D5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21 705,40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B71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325E85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3D4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AB7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180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A9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E51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8A1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229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340E767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A074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.6.3.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55F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Видатки на збільшення потужності електропостачання АЗПСМ с.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Товмачик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883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CB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0F4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161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87D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16781" w:rsidRPr="00EC78FE" w14:paraId="346C9A5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242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957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603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54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A63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9D3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617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292928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5366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5A3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DBC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9D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EE1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E88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CDE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525E35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2866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A55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457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A80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478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E3A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261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705DA2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A08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405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39E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D13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3E2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74C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39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E0641E6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7CEF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CA7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Забезпечення медичним та іншим обладнанням амбулаторних кабінетів лікарського прийому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475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8D6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9C3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8F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0F4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 xml:space="preserve">Забезпечено закупівлю медичним та іншим обладнанням </w:t>
            </w:r>
            <w:r w:rsidRPr="00EC78FE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амбулаторних кабінетів АЗПСМ №6 с. </w:t>
            </w:r>
            <w:proofErr w:type="spellStart"/>
            <w:r w:rsidRPr="00EC78FE">
              <w:rPr>
                <w:color w:val="000000"/>
                <w:sz w:val="20"/>
                <w:szCs w:val="20"/>
                <w:lang w:eastAsia="en-US"/>
              </w:rPr>
              <w:t>Корнич</w:t>
            </w:r>
            <w:proofErr w:type="spellEnd"/>
          </w:p>
        </w:tc>
      </w:tr>
      <w:tr w:rsidR="00916781" w:rsidRPr="00EC78FE" w14:paraId="238579C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F61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7D0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E5E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107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392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BFD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B00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AF21A2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5F1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F8F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0E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EEA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5D7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8C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866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EA5DC1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CE4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C66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F96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819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647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7D2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340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B1A872A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FE8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718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7AB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D4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2F5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608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67D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958B7F1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3617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.7.1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01E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кушетки із регулюючим підголівником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A8F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0D9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31 150,00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DEA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781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31 150,00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13B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7 кушеток</w:t>
            </w:r>
          </w:p>
        </w:tc>
      </w:tr>
      <w:tr w:rsidR="00916781" w:rsidRPr="00EC78FE" w14:paraId="4BF95DE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4534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E5F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C56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D2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0CB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033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AE3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07E416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8D6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99C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60F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9F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31B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B29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096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BA1328A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366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F94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A7B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3D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31 150,00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056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3E0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31 150,00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49F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6F04DF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BF9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97A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65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AC4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375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FCD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989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36C9303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63A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.7.2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377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диванчика для очікувань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227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04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19 750,00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B0E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8EF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19 750,00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B8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5 диванчиків</w:t>
            </w:r>
          </w:p>
        </w:tc>
      </w:tr>
      <w:tr w:rsidR="00916781" w:rsidRPr="00EC78FE" w14:paraId="71684DEA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AC70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101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2BA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AF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D51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DB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020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E33C62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F5C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CEB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2D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EB1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537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664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832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F9A710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0B6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1ED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B4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A98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19 750,00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799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B6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19 750,00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D62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223FB2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0CA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A2C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85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5C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7EC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76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80D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D3BB6B1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8D16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.7.3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6C3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стільниці для кухонної кімнати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6BE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4D8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4 250,00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920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04A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4 250,00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F47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1 стільниці</w:t>
            </w:r>
          </w:p>
        </w:tc>
      </w:tr>
      <w:tr w:rsidR="00916781" w:rsidRPr="00EC78FE" w14:paraId="7865A64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991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D9A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DFF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E49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91F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A1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CE0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C534630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F984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2E7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29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69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AFA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FF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648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EA18E5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93A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3D0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A0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34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4 250,00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54C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362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4 250,00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097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D19F4D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97D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C17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C9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587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F67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002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D37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91F3D7E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AA28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.7.4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4C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навісної тумби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BCA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4A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2 060,00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76A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A2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2 060,00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98A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2 навісних тумб</w:t>
            </w:r>
          </w:p>
        </w:tc>
      </w:tr>
      <w:tr w:rsidR="00916781" w:rsidRPr="00EC78FE" w14:paraId="266BCAF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DEE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B68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857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B4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2DD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097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FF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49707D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7E2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38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A8B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EE1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978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79A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8ED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CAA649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1B0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87E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96D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A19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2 060,00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B04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D4B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2 060,00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FF9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A93C0F0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06C6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99B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0B3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19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9FF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0F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84D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9370F68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DD8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.7.5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AC5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тумби для кардіографа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B25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4D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4 880,00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27F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747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4 880,00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BA8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4 тумб для електрокардіографів</w:t>
            </w:r>
          </w:p>
        </w:tc>
      </w:tr>
      <w:tr w:rsidR="00916781" w:rsidRPr="00EC78FE" w14:paraId="1AAE567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E95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73C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18E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2F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0E3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80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B5B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5A8BF8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D7A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B3C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DD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561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AFC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4AD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38D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7E4B2B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E6E6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C50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24E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AA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4 880,00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393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14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4 880,00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F27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BA62A6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E6C3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821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39A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681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7C5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201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462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40A6BF0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4C6C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.7.6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A75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тумби для взуття для дітей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D7B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988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980,00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B32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D52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980,00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CA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1 тумби для взуття</w:t>
            </w:r>
          </w:p>
        </w:tc>
      </w:tr>
      <w:tr w:rsidR="00916781" w:rsidRPr="00EC78FE" w14:paraId="40944CC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B006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CE3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ED8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E37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A93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AFE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97A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6FBEB2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E123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C9F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EE4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25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C7F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636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6EF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2FEC590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D0F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C01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1D5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C82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980,00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5EB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C22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980,00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5D2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AA2F98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ECB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2CA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C6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D7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59C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852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FD0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7C29E9F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51B0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.7.7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5C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навісної тумби – дитячий майданчик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F5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4F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7 160,00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D77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F6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7 160,00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B7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2 навісних тумб-дитячих майданчиків</w:t>
            </w:r>
          </w:p>
        </w:tc>
      </w:tr>
      <w:tr w:rsidR="00916781" w:rsidRPr="00EC78FE" w14:paraId="7178066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EF30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CB7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9BE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B1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681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E0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473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A46BC9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C68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27E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69E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004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9E2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F7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B40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725C270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D7F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B4A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7FE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C09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7 160,00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4EB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79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7 160,00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830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8FF175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0CF2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539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949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180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ED2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258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412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2048AE3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37A9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.7.8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EF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електричної плити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7EB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863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4 450,00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450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BF7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4 450,00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22F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Забезпечено закупівлю 1 електроплити</w:t>
            </w:r>
          </w:p>
        </w:tc>
      </w:tr>
      <w:tr w:rsidR="00916781" w:rsidRPr="00EC78FE" w14:paraId="7B0696B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1DE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EF1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2A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C0F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DF8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700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72B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3839580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B17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162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633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B31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FE4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FDF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04A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8A6D3B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26D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E48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6C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B9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4 450,00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4C8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EC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4 450,00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BC7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3A496F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971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CF6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88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9A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66C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1BE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B34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82AD156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6D1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.7.9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1CC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пральної машини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09A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67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8 750,00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5EE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57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8 750,00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DB8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Забезпечено закупівлю 1 пральної машинки</w:t>
            </w:r>
          </w:p>
        </w:tc>
      </w:tr>
      <w:tr w:rsidR="00916781" w:rsidRPr="00EC78FE" w14:paraId="02EF71D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922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C28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A53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055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3E3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72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ACE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DCCBB9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F17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502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EAA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B86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EF9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E86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263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62EDA2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FDA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C3E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E1B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1C8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8 750,00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C0C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B30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8 750,00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6BA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8D0A01A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4814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1FA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05C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FD5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95E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615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FBD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E07BE03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F157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.7.10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60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змішувача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1D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20E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1 800,00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B83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4F8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1 800,00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7C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Забезпечено закупівлю 2 змішувачів</w:t>
            </w:r>
          </w:p>
        </w:tc>
      </w:tr>
      <w:tr w:rsidR="00916781" w:rsidRPr="00EC78FE" w14:paraId="70A8DDC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6AA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D2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F1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A8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750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3C8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DC5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C439EA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2163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989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0F6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A22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F4E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1F4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A6F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D40D1B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8B24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C46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C6C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25E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1 800,00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CAD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19A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1 800,00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186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748F8CA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EAD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F8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65F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582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ACD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56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ECE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BE4D84E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0ED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.7.11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E23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умивальника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3ED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6A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3 300,00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A83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FCB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3 300,00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FC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Забезпечено закупівлю 2 умивальників</w:t>
            </w:r>
          </w:p>
        </w:tc>
      </w:tr>
      <w:tr w:rsidR="00916781" w:rsidRPr="00EC78FE" w14:paraId="72E9CA6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EA7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F2E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5C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6E6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57D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6E3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9DD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3228DF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729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B67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E83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B47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FAD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B3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FE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EE451D0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A09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827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FA1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D1F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3 300,00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1F9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BD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3 300,00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790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40ED88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7DB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7B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FF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20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CEE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A7F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C17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40D2B7E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8485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.7.12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C05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монтажні роботи (збір меблів)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4F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FA5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737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3C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4D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16781" w:rsidRPr="00EC78FE" w14:paraId="5BBBBB7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6B40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2DF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6EE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35C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17A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937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642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7FD12D7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2D14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2D3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FE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F02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F0F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64C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2F1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0B6451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B69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B68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91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F4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509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6E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9C6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4DA5450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C6B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62B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93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3B1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0A1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08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9B9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335F5E0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5415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.7.13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8D5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транспортні роботи з доставки меблів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33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7C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A77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CC4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AAE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16781" w:rsidRPr="00EC78FE" w14:paraId="58CBADE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4E5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5F4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2BA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81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244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3AB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5B8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9F4EC9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88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94E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0CC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2A5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BD2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0C1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559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28558E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AD20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89C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798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88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CE5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180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72A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59AA95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1612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71F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671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7A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956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C9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194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0AB58E5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4181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.7.14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E13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персональних комп’ютерів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84F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17D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20 878,00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C04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B8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20 878,00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BCF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2 комп’ютерів</w:t>
            </w:r>
          </w:p>
        </w:tc>
      </w:tr>
      <w:tr w:rsidR="00916781" w:rsidRPr="00EC78FE" w14:paraId="7AA5802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200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C0C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6A8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2A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797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F2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EDD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7F656E7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A48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3CA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38B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B0B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E7D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0D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A9B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49A500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D24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D3E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148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B5A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20 878,00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47A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44F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20 878,00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630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5E115B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C46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958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74C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44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BF9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B32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10C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6B29339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ACE8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.7.15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16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консолі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7F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F6E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9EA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43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96A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1 консолі</w:t>
            </w:r>
          </w:p>
        </w:tc>
      </w:tr>
      <w:tr w:rsidR="00916781" w:rsidRPr="00EC78FE" w14:paraId="03BA8F1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F1C2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899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E0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5CB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DE3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6E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EFF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95203F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29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78C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8A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D1C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DC4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13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E4F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563BE47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37C0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9C9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010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937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B99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A81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984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F642D3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90B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B8E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E3F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314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2D8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869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DE1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F25BC37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53EE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.7.16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A05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принтера БФП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CD8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814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FE8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4FB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EF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Забезпечено закупівлю 1 принтера БФП</w:t>
            </w:r>
          </w:p>
        </w:tc>
      </w:tr>
      <w:tr w:rsidR="00916781" w:rsidRPr="00EC78FE" w14:paraId="6CDA16D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F0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493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7DE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F17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477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3C8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E06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96632E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576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CD4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377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E6A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977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9C2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8D3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9CC9F2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6D90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016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DEC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1BE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B7C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F2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185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F1DDBA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C986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0D8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7A4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391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6F5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EB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726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A8205F6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6F0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.7.17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8C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телевізор для зони очікування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92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978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6 700,00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3FA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BCF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6 700,00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555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1 телевізора</w:t>
            </w:r>
          </w:p>
        </w:tc>
      </w:tr>
      <w:tr w:rsidR="00916781" w:rsidRPr="00EC78FE" w14:paraId="0C742E4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904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9CF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4BD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E24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849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D46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24D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284752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983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EBB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CFD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093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D0A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AE0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F2B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21661D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34C3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E88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FB5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842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6 700,00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C6A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40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6 700,00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B6E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07B8ECF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24D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1A5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20B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493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FED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CCE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A09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1D2C7B2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AFE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.7.18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C6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мобільного телефону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05B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203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427,00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60F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3AD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427,00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837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1 телефону</w:t>
            </w:r>
          </w:p>
        </w:tc>
      </w:tr>
      <w:tr w:rsidR="00916781" w:rsidRPr="00EC78FE" w14:paraId="54D936E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D27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71D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8C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0DA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99B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B6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E73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83BF1D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CA3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078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A6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C0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1C2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1FE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2C8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8231EC7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4F3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053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E75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CE5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427,00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237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F1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427,00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182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D6B32F1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A23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F83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20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01D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2AD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73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B8A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DFB3FFB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1194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.7.19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464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протипожежного щитка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17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E7C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2 140,00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4A7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95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2 140,00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A6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1 протипожежного щитка</w:t>
            </w:r>
          </w:p>
        </w:tc>
      </w:tr>
      <w:tr w:rsidR="00916781" w:rsidRPr="00EC78FE" w14:paraId="4777968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7CC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2DE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6B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5B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E30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08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3D6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F25C61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610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2FC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A90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32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B2D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B7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D99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625DC3F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E50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150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3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0BD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2 140,00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056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136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2 140,00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6D5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F0A0C8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479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122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85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1AD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1C9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052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632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3B8151A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7A6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.7.20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83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смітники з лапкою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5F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13B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145,00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618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6C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145,00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9D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1 смітника</w:t>
            </w:r>
          </w:p>
        </w:tc>
      </w:tr>
      <w:tr w:rsidR="00916781" w:rsidRPr="00EC78FE" w14:paraId="5E485587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822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E7B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1C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C0A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8C1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D65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50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85B728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F72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8E9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D7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C7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477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00A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6E0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6CC79EF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C402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785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B0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C5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145,00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A8E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939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145,00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169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B5C3BE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CE0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5E8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356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B3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704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133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E55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0279FBB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6EE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.7.21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C0D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тримачів туалетного паперу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AC8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A31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A67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102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462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4 тримачів туалетного паперу</w:t>
            </w:r>
          </w:p>
        </w:tc>
      </w:tr>
      <w:tr w:rsidR="00916781" w:rsidRPr="00EC78FE" w14:paraId="3A695C78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9BC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03A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09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D67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08E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104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B68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B61103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31F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EBA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AA8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0F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154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61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DC2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390FE7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F92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5D2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BE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B67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F11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9F0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CF6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FAF06C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A0E1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BCA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94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5E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B19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370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231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A44C9FD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A89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.7.22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6F7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інформаційного стенду (8 віконечок)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E07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E5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3 040,00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227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2FC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3 040,00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2C9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стендів (8 віконечок)</w:t>
            </w:r>
          </w:p>
        </w:tc>
      </w:tr>
      <w:tr w:rsidR="00916781" w:rsidRPr="00EC78FE" w14:paraId="7551865F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A66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BAA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79B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A7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247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1B9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DC4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DC812A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E5C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88C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4A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85A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58F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3BF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5CD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90C3B70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37C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C69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DEB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AA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3 040,00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A46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C67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3 040,00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6C3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2438BE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14E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93E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7F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245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CA8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15C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357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12CD922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8144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.7.23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0CE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інформаційного стенду (4 віконечка)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F0A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5F8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1 420,00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8E5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B3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1 420,00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1F4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1 стенду (4 віконечка)</w:t>
            </w:r>
          </w:p>
        </w:tc>
      </w:tr>
      <w:tr w:rsidR="00916781" w:rsidRPr="00EC78FE" w14:paraId="0954F99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CE3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A85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011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AB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994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547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2AC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8AEB2E7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062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47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DC6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20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53F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14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D91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580C9B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0B3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A81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C71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32D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1 420,00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EE3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0E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1 420,00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51C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1C4416B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081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EE9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21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21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C90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279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3E8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2A911F3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7C30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.7.24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20D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таблички «Реєстратура»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BFE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309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41F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8FE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19C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Забезпечено закупівлю 1 таблички</w:t>
            </w:r>
          </w:p>
        </w:tc>
      </w:tr>
      <w:tr w:rsidR="00916781" w:rsidRPr="00EC78FE" w14:paraId="4829377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7564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363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73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BCB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AE3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B7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3CF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825013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62C4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E76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B9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1A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93D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C3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581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BF3732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5D8C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9C4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102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A99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141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0B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C0B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FA6F30F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C77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ABF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1CF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2CF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BAA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16E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B2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629C7E9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6502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.7.25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E06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вивіски вхідної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D816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A9D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B16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C87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31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Забезпечено закупівлю 2 вивісок</w:t>
            </w:r>
          </w:p>
        </w:tc>
      </w:tr>
      <w:tr w:rsidR="00916781" w:rsidRPr="00EC78FE" w14:paraId="3577667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078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276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68D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338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A9D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A6C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AE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930BB8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B4E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016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985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BB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E10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C52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1DF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6F421CE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47F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8B2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D8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227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76C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0BE0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85F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DB5512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989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31B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D4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210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A48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AF3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A8D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A119370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52E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.7.26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AE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табличок кабінетних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DE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365C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44C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92F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B25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17 табличок</w:t>
            </w:r>
          </w:p>
        </w:tc>
      </w:tr>
      <w:tr w:rsidR="00916781" w:rsidRPr="00EC78FE" w14:paraId="5A16B8F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15B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DCA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F0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F44A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880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84B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FF9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91DA54A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FB73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34F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E1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9FC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884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1A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C3B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7F409C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B3B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574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34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CFB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792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50B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3 230,00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847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EBF896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AA0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B7D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D4B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B5B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242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2E9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B1C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18CBA8C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FD9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.7.27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7A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закупівлю крісел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AD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02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13 800,00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342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ADA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13 800,00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54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Забезпечено закупівлю 17 крісел</w:t>
            </w:r>
          </w:p>
        </w:tc>
      </w:tr>
      <w:tr w:rsidR="00916781" w:rsidRPr="00EC78FE" w14:paraId="3B8776EC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6C9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C87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3D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4F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0BE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288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A34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C117F9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D2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888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08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68D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B74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067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D28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6D62306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D72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442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9C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B9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13 800,00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EF0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200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13 800,00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C51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E715B15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04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A56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5A4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A3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C08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F91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CF1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E374851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F12C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F5D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Провести ремонт приміщень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C5D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C4A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198 000,00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756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49A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196 380,00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759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16781" w:rsidRPr="00EC78FE" w14:paraId="676B94B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230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374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9A8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AFD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DA4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D8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3B0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04AAA3A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54F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766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1D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482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D0A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415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347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B646A3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2340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203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7F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7A94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198 000,00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81C5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1BB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196 380,00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EBD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C47830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113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AAB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4E1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2B0F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B78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01D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BE1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592B10C3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1F6B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.8.1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C7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надання послуг з проведення поточного ремонту даху амбулаторії ЗПСМ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A5E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603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20FD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42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84F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16781" w:rsidRPr="00EC78FE" w14:paraId="3DCCBBFF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F8C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F8B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33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4D1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8E9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B17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F8C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0D95E5D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F236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F3E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FF18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F4F6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78E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1ECA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F70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6D07C3C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8E4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A76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807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417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FD9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79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7D7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DF500D4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93CB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CA8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946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40E9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1BA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12C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6E7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7E3624FE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90B1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.8.2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F4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матеріали для проведення поточного ремонту даху амбулаторії ЗПСМ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F0F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7FC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E079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4550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99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16781" w:rsidRPr="00EC78FE" w14:paraId="1AEDADD9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297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C579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92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F34C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743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3D8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AFE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B5BD00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269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30A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EFD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3BB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25FE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389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14D3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26A9422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492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537B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684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5E5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EBB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B58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AA4F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4CE5BD2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FD59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27D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550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EF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813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73F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CC6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4BF841D" w14:textId="77777777" w:rsidTr="00EC78FE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4DF2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.8.3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1C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Обсяг видатків на надання послуг з проведення поточного ремонту кабінетів в амбулаторії ЗПСМ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48C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B557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198 000,00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832E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 з них: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3483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196 380,00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3E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Проведено поточний ремонт кабінетів в амбулаторії ЗПСМ №1</w:t>
            </w:r>
          </w:p>
        </w:tc>
      </w:tr>
      <w:tr w:rsidR="00916781" w:rsidRPr="00EC78FE" w14:paraId="2394B1AD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1522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8452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A24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300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336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державного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81C4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347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41A6DAD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0D3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E3BA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5F77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CAE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B786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обласного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5EE2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B75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5635263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B668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0E1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346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04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198 000,00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F53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кошти міського бюджету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E1C7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196 380,00</w:t>
            </w: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672F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15E1ED4A" w14:textId="77777777" w:rsidTr="00EC78F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716A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B3F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F1DD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5FD" w14:textId="77777777" w:rsidR="00916781" w:rsidRPr="00EC78FE" w:rsidRDefault="00916781" w:rsidP="00EC78F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486C" w14:textId="77777777" w:rsidR="00916781" w:rsidRPr="00EC78FE" w:rsidRDefault="00916781" w:rsidP="00EC78FE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color w:val="000000"/>
                <w:sz w:val="20"/>
                <w:szCs w:val="20"/>
                <w:lang w:eastAsia="en-US"/>
              </w:rPr>
              <w:t>-   інші джерела фінансування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2515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8C45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16781" w:rsidRPr="00EC78FE" w14:paraId="38C7BA28" w14:textId="77777777" w:rsidTr="00EC78F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E888" w14:textId="77777777" w:rsidR="00916781" w:rsidRPr="00EC78FE" w:rsidRDefault="00916781" w:rsidP="00EC78F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6D3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66FE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0CF1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2 450 000,00  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5E54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A21F" w14:textId="77777777" w:rsidR="00916781" w:rsidRPr="00EC78FE" w:rsidRDefault="00916781" w:rsidP="00EC78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2 319 245,60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E6D" w14:textId="77777777" w:rsidR="00916781" w:rsidRPr="00EC78FE" w:rsidRDefault="00916781" w:rsidP="00EC78F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78FE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613D7336" w14:textId="77777777" w:rsidR="00916781" w:rsidRPr="009A1397" w:rsidRDefault="00916781" w:rsidP="00916781">
      <w:pPr>
        <w:pStyle w:val="a8"/>
        <w:tabs>
          <w:tab w:val="left" w:pos="1276"/>
        </w:tabs>
        <w:ind w:right="20"/>
        <w:rPr>
          <w:sz w:val="8"/>
          <w:szCs w:val="8"/>
        </w:rPr>
      </w:pPr>
    </w:p>
    <w:p w14:paraId="0D79C0ED" w14:textId="77777777" w:rsidR="00916781" w:rsidRPr="009A1397" w:rsidRDefault="00916781" w:rsidP="00916781">
      <w:pPr>
        <w:pStyle w:val="a8"/>
        <w:tabs>
          <w:tab w:val="left" w:pos="1276"/>
        </w:tabs>
        <w:ind w:right="20"/>
        <w:rPr>
          <w:sz w:val="8"/>
          <w:szCs w:val="8"/>
        </w:rPr>
      </w:pPr>
    </w:p>
    <w:p w14:paraId="12EB0391" w14:textId="1FA6FECF" w:rsidR="00916781" w:rsidRDefault="00916781" w:rsidP="0053630F">
      <w:pPr>
        <w:pStyle w:val="a8"/>
        <w:tabs>
          <w:tab w:val="left" w:pos="1276"/>
        </w:tabs>
        <w:ind w:right="20"/>
        <w:jc w:val="center"/>
        <w:rPr>
          <w:rStyle w:val="CharStyle4"/>
          <w:rFonts w:eastAsia="SimSun"/>
          <w:b/>
          <w:sz w:val="28"/>
          <w:szCs w:val="28"/>
        </w:rPr>
      </w:pPr>
    </w:p>
    <w:p w14:paraId="648A2111" w14:textId="22236929" w:rsidR="004852E6" w:rsidRDefault="004852E6" w:rsidP="0053630F">
      <w:pPr>
        <w:pStyle w:val="a8"/>
        <w:tabs>
          <w:tab w:val="left" w:pos="1276"/>
        </w:tabs>
        <w:ind w:right="20"/>
        <w:jc w:val="center"/>
        <w:rPr>
          <w:rStyle w:val="CharStyle4"/>
          <w:rFonts w:eastAsia="SimSun"/>
          <w:b/>
          <w:sz w:val="28"/>
          <w:szCs w:val="28"/>
        </w:rPr>
      </w:pPr>
    </w:p>
    <w:p w14:paraId="00F6FB4F" w14:textId="4B0C58CA" w:rsidR="004852E6" w:rsidRDefault="004852E6" w:rsidP="004852E6">
      <w:pPr>
        <w:pStyle w:val="a8"/>
        <w:tabs>
          <w:tab w:val="left" w:pos="1276"/>
        </w:tabs>
        <w:ind w:right="20"/>
        <w:rPr>
          <w:rStyle w:val="CharStyle4"/>
          <w:rFonts w:eastAsia="SimSun"/>
          <w:b/>
          <w:sz w:val="28"/>
          <w:szCs w:val="28"/>
        </w:rPr>
      </w:pPr>
    </w:p>
    <w:p w14:paraId="33B708B0" w14:textId="0FD51079" w:rsidR="004852E6" w:rsidRDefault="004852E6" w:rsidP="004852E6">
      <w:pPr>
        <w:pStyle w:val="a8"/>
        <w:tabs>
          <w:tab w:val="left" w:pos="1276"/>
        </w:tabs>
        <w:ind w:right="20"/>
        <w:rPr>
          <w:rStyle w:val="CharStyle4"/>
          <w:rFonts w:eastAsia="SimSun"/>
          <w:b/>
          <w:sz w:val="28"/>
          <w:szCs w:val="28"/>
        </w:rPr>
      </w:pPr>
    </w:p>
    <w:p w14:paraId="7BE59ED6" w14:textId="77777777" w:rsidR="004852E6" w:rsidRDefault="004852E6" w:rsidP="004852E6">
      <w:pPr>
        <w:pStyle w:val="a8"/>
        <w:tabs>
          <w:tab w:val="left" w:pos="1276"/>
        </w:tabs>
        <w:ind w:right="20"/>
        <w:rPr>
          <w:rStyle w:val="CharStyle4"/>
          <w:rFonts w:eastAsia="SimSun"/>
          <w:b/>
          <w:sz w:val="28"/>
          <w:szCs w:val="28"/>
        </w:rPr>
      </w:pPr>
    </w:p>
    <w:p w14:paraId="1739D363" w14:textId="206F4293" w:rsidR="004852E6" w:rsidRDefault="004852E6" w:rsidP="004852E6">
      <w:pPr>
        <w:pStyle w:val="a8"/>
        <w:tabs>
          <w:tab w:val="left" w:pos="1276"/>
        </w:tabs>
        <w:ind w:right="20"/>
        <w:rPr>
          <w:rStyle w:val="CharStyle4"/>
          <w:rFonts w:eastAsia="SimSun"/>
          <w:b/>
          <w:sz w:val="28"/>
          <w:szCs w:val="28"/>
        </w:rPr>
      </w:pPr>
    </w:p>
    <w:p w14:paraId="6759D16C" w14:textId="44040190" w:rsidR="004852E6" w:rsidRDefault="004852E6" w:rsidP="004852E6">
      <w:pPr>
        <w:pStyle w:val="a8"/>
        <w:tabs>
          <w:tab w:val="left" w:pos="1276"/>
        </w:tabs>
        <w:ind w:right="20"/>
        <w:rPr>
          <w:rStyle w:val="CharStyle4"/>
          <w:rFonts w:eastAsia="SimSun"/>
          <w:b/>
          <w:sz w:val="28"/>
          <w:szCs w:val="28"/>
        </w:rPr>
      </w:pPr>
      <w:r>
        <w:rPr>
          <w:rStyle w:val="CharStyle4"/>
          <w:rFonts w:eastAsia="SimSun"/>
          <w:b/>
          <w:sz w:val="28"/>
          <w:szCs w:val="28"/>
        </w:rPr>
        <w:t>Керуючий справами виконкому</w:t>
      </w:r>
    </w:p>
    <w:p w14:paraId="68BCCDC6" w14:textId="2FC24636" w:rsidR="004852E6" w:rsidRPr="00594283" w:rsidRDefault="004852E6" w:rsidP="004852E6">
      <w:pPr>
        <w:pStyle w:val="a8"/>
        <w:tabs>
          <w:tab w:val="left" w:pos="1276"/>
        </w:tabs>
        <w:ind w:right="20"/>
        <w:rPr>
          <w:rStyle w:val="CharStyle4"/>
          <w:rFonts w:eastAsia="SimSun"/>
          <w:b/>
          <w:sz w:val="28"/>
          <w:szCs w:val="28"/>
        </w:rPr>
      </w:pPr>
      <w:r>
        <w:rPr>
          <w:rStyle w:val="CharStyle4"/>
          <w:rFonts w:eastAsia="SimSun"/>
          <w:b/>
          <w:sz w:val="28"/>
          <w:szCs w:val="28"/>
        </w:rPr>
        <w:t>міської ради</w:t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ab/>
        <w:t>Тарас КУХТАР</w:t>
      </w:r>
    </w:p>
    <w:sectPr w:rsidR="004852E6" w:rsidRPr="00594283" w:rsidSect="00CB4EE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B68F" w14:textId="77777777" w:rsidR="00D63E45" w:rsidRDefault="00D63E45" w:rsidP="007A5769">
      <w:r>
        <w:separator/>
      </w:r>
    </w:p>
  </w:endnote>
  <w:endnote w:type="continuationSeparator" w:id="0">
    <w:p w14:paraId="71E70323" w14:textId="77777777" w:rsidR="00D63E45" w:rsidRDefault="00D63E45" w:rsidP="007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540D" w14:textId="77777777" w:rsidR="00D63E45" w:rsidRDefault="00D63E45" w:rsidP="007A5769">
      <w:r>
        <w:separator/>
      </w:r>
    </w:p>
  </w:footnote>
  <w:footnote w:type="continuationSeparator" w:id="0">
    <w:p w14:paraId="2744ADDB" w14:textId="77777777" w:rsidR="00D63E45" w:rsidRDefault="00D63E45" w:rsidP="007A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387"/>
    <w:multiLevelType w:val="hybridMultilevel"/>
    <w:tmpl w:val="0BA8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1B54"/>
    <w:multiLevelType w:val="hybridMultilevel"/>
    <w:tmpl w:val="2FDC649A"/>
    <w:lvl w:ilvl="0" w:tplc="6F6ACC1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51A"/>
    <w:multiLevelType w:val="hybridMultilevel"/>
    <w:tmpl w:val="665690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79A585F"/>
    <w:multiLevelType w:val="hybridMultilevel"/>
    <w:tmpl w:val="1E0E686C"/>
    <w:lvl w:ilvl="0" w:tplc="0419000F">
      <w:start w:val="1"/>
      <w:numFmt w:val="decimal"/>
      <w:lvlText w:val="%1."/>
      <w:lvlJc w:val="left"/>
      <w:pPr>
        <w:ind w:left="1689" w:hanging="360"/>
      </w:pPr>
    </w:lvl>
    <w:lvl w:ilvl="1" w:tplc="04190019" w:tentative="1">
      <w:start w:val="1"/>
      <w:numFmt w:val="lowerLetter"/>
      <w:lvlText w:val="%2."/>
      <w:lvlJc w:val="left"/>
      <w:pPr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4" w15:restartNumberingAfterBreak="0">
    <w:nsid w:val="0BBF405B"/>
    <w:multiLevelType w:val="hybridMultilevel"/>
    <w:tmpl w:val="E536C816"/>
    <w:lvl w:ilvl="0" w:tplc="33B643D0">
      <w:start w:val="2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3A7F2E"/>
    <w:multiLevelType w:val="hybridMultilevel"/>
    <w:tmpl w:val="133AF0D8"/>
    <w:lvl w:ilvl="0" w:tplc="BDF4BBE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0426D5"/>
    <w:multiLevelType w:val="hybridMultilevel"/>
    <w:tmpl w:val="5BF6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B3B6F"/>
    <w:multiLevelType w:val="hybridMultilevel"/>
    <w:tmpl w:val="75EA32EC"/>
    <w:lvl w:ilvl="0" w:tplc="11345ECE">
      <w:numFmt w:val="bullet"/>
      <w:lvlText w:val="-"/>
      <w:lvlJc w:val="left"/>
      <w:pPr>
        <w:ind w:left="307" w:hanging="360"/>
      </w:pPr>
      <w:rPr>
        <w:rFonts w:ascii="Times New Roman" w:eastAsia="SimSun" w:hAnsi="Times New Roman" w:cs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8" w15:restartNumberingAfterBreak="0">
    <w:nsid w:val="18220A0C"/>
    <w:multiLevelType w:val="hybridMultilevel"/>
    <w:tmpl w:val="469AD5F0"/>
    <w:lvl w:ilvl="0" w:tplc="B74ED5D8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291899"/>
    <w:multiLevelType w:val="hybridMultilevel"/>
    <w:tmpl w:val="2E84CF26"/>
    <w:lvl w:ilvl="0" w:tplc="C584CE6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18B20A56"/>
    <w:multiLevelType w:val="hybridMultilevel"/>
    <w:tmpl w:val="8FA2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0EA9"/>
    <w:multiLevelType w:val="hybridMultilevel"/>
    <w:tmpl w:val="1B9A24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5EF1"/>
    <w:multiLevelType w:val="hybridMultilevel"/>
    <w:tmpl w:val="16F643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9851BE0"/>
    <w:multiLevelType w:val="hybridMultilevel"/>
    <w:tmpl w:val="48A8CF10"/>
    <w:lvl w:ilvl="0" w:tplc="39920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EC084B"/>
    <w:multiLevelType w:val="hybridMultilevel"/>
    <w:tmpl w:val="966AE146"/>
    <w:lvl w:ilvl="0" w:tplc="E396A89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BDF3B47"/>
    <w:multiLevelType w:val="hybridMultilevel"/>
    <w:tmpl w:val="B186CD3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457A8"/>
    <w:multiLevelType w:val="hybridMultilevel"/>
    <w:tmpl w:val="02943972"/>
    <w:lvl w:ilvl="0" w:tplc="11345ECE"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585982"/>
    <w:multiLevelType w:val="hybridMultilevel"/>
    <w:tmpl w:val="0EEE1B50"/>
    <w:lvl w:ilvl="0" w:tplc="97A4D610">
      <w:start w:val="6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08604E"/>
    <w:multiLevelType w:val="multilevel"/>
    <w:tmpl w:val="DBDE79E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9" w15:restartNumberingAfterBreak="0">
    <w:nsid w:val="3B3D4286"/>
    <w:multiLevelType w:val="hybridMultilevel"/>
    <w:tmpl w:val="B31E0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3566C"/>
    <w:multiLevelType w:val="hybridMultilevel"/>
    <w:tmpl w:val="4D8C8172"/>
    <w:lvl w:ilvl="0" w:tplc="0422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EB31F46"/>
    <w:multiLevelType w:val="hybridMultilevel"/>
    <w:tmpl w:val="063EBBA4"/>
    <w:lvl w:ilvl="0" w:tplc="7F1251F8">
      <w:start w:val="22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FEF78A9"/>
    <w:multiLevelType w:val="hybridMultilevel"/>
    <w:tmpl w:val="975E8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8C0ED8"/>
    <w:multiLevelType w:val="hybridMultilevel"/>
    <w:tmpl w:val="89B0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9173C"/>
    <w:multiLevelType w:val="hybridMultilevel"/>
    <w:tmpl w:val="94A86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0068"/>
    <w:multiLevelType w:val="hybridMultilevel"/>
    <w:tmpl w:val="3ACE768E"/>
    <w:lvl w:ilvl="0" w:tplc="4B0EDC4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21DFD"/>
    <w:multiLevelType w:val="hybridMultilevel"/>
    <w:tmpl w:val="5B5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F6843"/>
    <w:multiLevelType w:val="hybridMultilevel"/>
    <w:tmpl w:val="548E39B2"/>
    <w:lvl w:ilvl="0" w:tplc="9F529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9E273D6"/>
    <w:multiLevelType w:val="hybridMultilevel"/>
    <w:tmpl w:val="BD24C956"/>
    <w:lvl w:ilvl="0" w:tplc="48D8054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EF22C91"/>
    <w:multiLevelType w:val="hybridMultilevel"/>
    <w:tmpl w:val="A634A112"/>
    <w:lvl w:ilvl="0" w:tplc="D5D02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14FBA"/>
    <w:multiLevelType w:val="hybridMultilevel"/>
    <w:tmpl w:val="8638B62C"/>
    <w:lvl w:ilvl="0" w:tplc="22C8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2B204AC"/>
    <w:multiLevelType w:val="hybridMultilevel"/>
    <w:tmpl w:val="ACCEDF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F2167"/>
    <w:multiLevelType w:val="hybridMultilevel"/>
    <w:tmpl w:val="DAACA104"/>
    <w:lvl w:ilvl="0" w:tplc="84542864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4EE3FEA"/>
    <w:multiLevelType w:val="hybridMultilevel"/>
    <w:tmpl w:val="4F8C3796"/>
    <w:lvl w:ilvl="0" w:tplc="F182D0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A4199"/>
    <w:multiLevelType w:val="hybridMultilevel"/>
    <w:tmpl w:val="046841A2"/>
    <w:lvl w:ilvl="0" w:tplc="5380C00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FFA295A"/>
    <w:multiLevelType w:val="hybridMultilevel"/>
    <w:tmpl w:val="2E3287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465316"/>
    <w:multiLevelType w:val="hybridMultilevel"/>
    <w:tmpl w:val="BFF0F894"/>
    <w:lvl w:ilvl="0" w:tplc="4D2AD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4E7D94"/>
    <w:multiLevelType w:val="hybridMultilevel"/>
    <w:tmpl w:val="785609D0"/>
    <w:lvl w:ilvl="0" w:tplc="9318AB4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7C650901"/>
    <w:multiLevelType w:val="singleLevel"/>
    <w:tmpl w:val="68BA27FA"/>
    <w:lvl w:ilvl="0">
      <w:start w:val="4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C9C459E"/>
    <w:multiLevelType w:val="hybridMultilevel"/>
    <w:tmpl w:val="49C69EA6"/>
    <w:lvl w:ilvl="0" w:tplc="D3EA51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28"/>
  </w:num>
  <w:num w:numId="5">
    <w:abstractNumId w:val="12"/>
  </w:num>
  <w:num w:numId="6">
    <w:abstractNumId w:val="31"/>
  </w:num>
  <w:num w:numId="7">
    <w:abstractNumId w:val="22"/>
  </w:num>
  <w:num w:numId="8">
    <w:abstractNumId w:val="3"/>
  </w:num>
  <w:num w:numId="9">
    <w:abstractNumId w:val="35"/>
  </w:num>
  <w:num w:numId="10">
    <w:abstractNumId w:val="25"/>
  </w:num>
  <w:num w:numId="11">
    <w:abstractNumId w:val="13"/>
  </w:num>
  <w:num w:numId="12">
    <w:abstractNumId w:val="13"/>
  </w:num>
  <w:num w:numId="13">
    <w:abstractNumId w:val="11"/>
  </w:num>
  <w:num w:numId="14">
    <w:abstractNumId w:val="7"/>
  </w:num>
  <w:num w:numId="15">
    <w:abstractNumId w:val="14"/>
  </w:num>
  <w:num w:numId="16">
    <w:abstractNumId w:val="24"/>
  </w:num>
  <w:num w:numId="17">
    <w:abstractNumId w:val="33"/>
  </w:num>
  <w:num w:numId="18">
    <w:abstractNumId w:val="8"/>
  </w:num>
  <w:num w:numId="19">
    <w:abstractNumId w:val="16"/>
  </w:num>
  <w:num w:numId="20">
    <w:abstractNumId w:val="30"/>
  </w:num>
  <w:num w:numId="21">
    <w:abstractNumId w:val="34"/>
  </w:num>
  <w:num w:numId="22">
    <w:abstractNumId w:val="2"/>
  </w:num>
  <w:num w:numId="23">
    <w:abstractNumId w:val="26"/>
  </w:num>
  <w:num w:numId="24">
    <w:abstractNumId w:val="21"/>
  </w:num>
  <w:num w:numId="25">
    <w:abstractNumId w:val="29"/>
  </w:num>
  <w:num w:numId="26">
    <w:abstractNumId w:val="15"/>
  </w:num>
  <w:num w:numId="27">
    <w:abstractNumId w:val="1"/>
  </w:num>
  <w:num w:numId="28">
    <w:abstractNumId w:val="38"/>
  </w:num>
  <w:num w:numId="29">
    <w:abstractNumId w:val="0"/>
  </w:num>
  <w:num w:numId="30">
    <w:abstractNumId w:val="36"/>
  </w:num>
  <w:num w:numId="31">
    <w:abstractNumId w:val="2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9"/>
  </w:num>
  <w:num w:numId="35">
    <w:abstractNumId w:val="37"/>
  </w:num>
  <w:num w:numId="36">
    <w:abstractNumId w:val="5"/>
  </w:num>
  <w:num w:numId="37">
    <w:abstractNumId w:val="20"/>
  </w:num>
  <w:num w:numId="38">
    <w:abstractNumId w:val="4"/>
  </w:num>
  <w:num w:numId="39">
    <w:abstractNumId w:val="32"/>
  </w:num>
  <w:num w:numId="40">
    <w:abstractNumId w:val="6"/>
  </w:num>
  <w:num w:numId="41">
    <w:abstractNumId w:val="3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7A"/>
    <w:rsid w:val="00001536"/>
    <w:rsid w:val="00002B02"/>
    <w:rsid w:val="000057C7"/>
    <w:rsid w:val="00006C7E"/>
    <w:rsid w:val="000070EE"/>
    <w:rsid w:val="00010268"/>
    <w:rsid w:val="00014088"/>
    <w:rsid w:val="00014628"/>
    <w:rsid w:val="000155E3"/>
    <w:rsid w:val="000156F9"/>
    <w:rsid w:val="000164C5"/>
    <w:rsid w:val="00016AA7"/>
    <w:rsid w:val="00020EA2"/>
    <w:rsid w:val="000252EF"/>
    <w:rsid w:val="00030118"/>
    <w:rsid w:val="000317B1"/>
    <w:rsid w:val="00034B01"/>
    <w:rsid w:val="00042B52"/>
    <w:rsid w:val="00046C15"/>
    <w:rsid w:val="00046C4A"/>
    <w:rsid w:val="000470BB"/>
    <w:rsid w:val="000506B1"/>
    <w:rsid w:val="00050C5F"/>
    <w:rsid w:val="000573ED"/>
    <w:rsid w:val="0005759E"/>
    <w:rsid w:val="0006033A"/>
    <w:rsid w:val="00067E8D"/>
    <w:rsid w:val="000714E6"/>
    <w:rsid w:val="00074813"/>
    <w:rsid w:val="0007551A"/>
    <w:rsid w:val="00077A31"/>
    <w:rsid w:val="00080434"/>
    <w:rsid w:val="00082807"/>
    <w:rsid w:val="00084668"/>
    <w:rsid w:val="00084E88"/>
    <w:rsid w:val="000850CF"/>
    <w:rsid w:val="000875DE"/>
    <w:rsid w:val="000974BB"/>
    <w:rsid w:val="000A3F50"/>
    <w:rsid w:val="000B523B"/>
    <w:rsid w:val="000B6BD2"/>
    <w:rsid w:val="000C044B"/>
    <w:rsid w:val="000C0E4F"/>
    <w:rsid w:val="000E1A29"/>
    <w:rsid w:val="000E2CF3"/>
    <w:rsid w:val="000E4A6D"/>
    <w:rsid w:val="000E4EB7"/>
    <w:rsid w:val="000E5D6E"/>
    <w:rsid w:val="000E6072"/>
    <w:rsid w:val="000E7403"/>
    <w:rsid w:val="000E7B2D"/>
    <w:rsid w:val="000F4FDB"/>
    <w:rsid w:val="000F5878"/>
    <w:rsid w:val="000F5992"/>
    <w:rsid w:val="00103F19"/>
    <w:rsid w:val="00104B6C"/>
    <w:rsid w:val="001146C7"/>
    <w:rsid w:val="00115BB1"/>
    <w:rsid w:val="0011602F"/>
    <w:rsid w:val="00117A6D"/>
    <w:rsid w:val="00120856"/>
    <w:rsid w:val="0012269F"/>
    <w:rsid w:val="00122CFB"/>
    <w:rsid w:val="001240CD"/>
    <w:rsid w:val="00126B18"/>
    <w:rsid w:val="00131266"/>
    <w:rsid w:val="00131E80"/>
    <w:rsid w:val="00132DCC"/>
    <w:rsid w:val="00133C1C"/>
    <w:rsid w:val="00135290"/>
    <w:rsid w:val="00136151"/>
    <w:rsid w:val="00140047"/>
    <w:rsid w:val="0014031B"/>
    <w:rsid w:val="00142EF3"/>
    <w:rsid w:val="00154E85"/>
    <w:rsid w:val="001711CC"/>
    <w:rsid w:val="00172673"/>
    <w:rsid w:val="00174AD8"/>
    <w:rsid w:val="00176ABB"/>
    <w:rsid w:val="001773BD"/>
    <w:rsid w:val="00193F77"/>
    <w:rsid w:val="001946B2"/>
    <w:rsid w:val="0019651B"/>
    <w:rsid w:val="0019708F"/>
    <w:rsid w:val="001A028C"/>
    <w:rsid w:val="001A077D"/>
    <w:rsid w:val="001A7B5B"/>
    <w:rsid w:val="001B009F"/>
    <w:rsid w:val="001B45E5"/>
    <w:rsid w:val="001C16A6"/>
    <w:rsid w:val="001C5A9E"/>
    <w:rsid w:val="001C5CE8"/>
    <w:rsid w:val="001D0519"/>
    <w:rsid w:val="001D08A8"/>
    <w:rsid w:val="001D1388"/>
    <w:rsid w:val="001D32CB"/>
    <w:rsid w:val="001D5A4D"/>
    <w:rsid w:val="001E1C8E"/>
    <w:rsid w:val="001E313A"/>
    <w:rsid w:val="001E4F9D"/>
    <w:rsid w:val="001E505A"/>
    <w:rsid w:val="001E5729"/>
    <w:rsid w:val="001F5DE6"/>
    <w:rsid w:val="001F6FB6"/>
    <w:rsid w:val="001F79B3"/>
    <w:rsid w:val="00201FF6"/>
    <w:rsid w:val="00202160"/>
    <w:rsid w:val="00203C02"/>
    <w:rsid w:val="00205607"/>
    <w:rsid w:val="0020662C"/>
    <w:rsid w:val="00211254"/>
    <w:rsid w:val="00222D3F"/>
    <w:rsid w:val="00223DD1"/>
    <w:rsid w:val="00226E90"/>
    <w:rsid w:val="00227E73"/>
    <w:rsid w:val="00232745"/>
    <w:rsid w:val="002368A1"/>
    <w:rsid w:val="00240D04"/>
    <w:rsid w:val="00242BE3"/>
    <w:rsid w:val="00245176"/>
    <w:rsid w:val="0024598D"/>
    <w:rsid w:val="00255E8D"/>
    <w:rsid w:val="00264406"/>
    <w:rsid w:val="002653CC"/>
    <w:rsid w:val="002723FC"/>
    <w:rsid w:val="00272915"/>
    <w:rsid w:val="00273D78"/>
    <w:rsid w:val="002751E0"/>
    <w:rsid w:val="00276596"/>
    <w:rsid w:val="002857B8"/>
    <w:rsid w:val="002877A8"/>
    <w:rsid w:val="00287AE6"/>
    <w:rsid w:val="00291EF4"/>
    <w:rsid w:val="0029291E"/>
    <w:rsid w:val="0029336F"/>
    <w:rsid w:val="0029340F"/>
    <w:rsid w:val="00293F93"/>
    <w:rsid w:val="002940E6"/>
    <w:rsid w:val="002941D9"/>
    <w:rsid w:val="002A0FBE"/>
    <w:rsid w:val="002A1FEB"/>
    <w:rsid w:val="002A4BF8"/>
    <w:rsid w:val="002A5060"/>
    <w:rsid w:val="002A6826"/>
    <w:rsid w:val="002B2D6F"/>
    <w:rsid w:val="002C7D2A"/>
    <w:rsid w:val="002D1382"/>
    <w:rsid w:val="002E1200"/>
    <w:rsid w:val="002E25C4"/>
    <w:rsid w:val="002E3E6D"/>
    <w:rsid w:val="002E5ECC"/>
    <w:rsid w:val="002E6F56"/>
    <w:rsid w:val="002F0F02"/>
    <w:rsid w:val="002F1B91"/>
    <w:rsid w:val="002F6ABA"/>
    <w:rsid w:val="00301138"/>
    <w:rsid w:val="00301F3C"/>
    <w:rsid w:val="0030292D"/>
    <w:rsid w:val="00310EF4"/>
    <w:rsid w:val="00317371"/>
    <w:rsid w:val="003209D8"/>
    <w:rsid w:val="00322B1C"/>
    <w:rsid w:val="0032417C"/>
    <w:rsid w:val="00334E69"/>
    <w:rsid w:val="00335B23"/>
    <w:rsid w:val="00335FE5"/>
    <w:rsid w:val="00340CF6"/>
    <w:rsid w:val="003433CC"/>
    <w:rsid w:val="00345E79"/>
    <w:rsid w:val="00347E3E"/>
    <w:rsid w:val="00354316"/>
    <w:rsid w:val="00356E92"/>
    <w:rsid w:val="00360970"/>
    <w:rsid w:val="00360E28"/>
    <w:rsid w:val="00362E53"/>
    <w:rsid w:val="00366E08"/>
    <w:rsid w:val="00366F75"/>
    <w:rsid w:val="00367718"/>
    <w:rsid w:val="00367F24"/>
    <w:rsid w:val="003722B8"/>
    <w:rsid w:val="00385C81"/>
    <w:rsid w:val="00393D95"/>
    <w:rsid w:val="003A3DC1"/>
    <w:rsid w:val="003A42B7"/>
    <w:rsid w:val="003A6DE4"/>
    <w:rsid w:val="003B0B2B"/>
    <w:rsid w:val="003B0DD5"/>
    <w:rsid w:val="003C12B2"/>
    <w:rsid w:val="003C177C"/>
    <w:rsid w:val="003C4553"/>
    <w:rsid w:val="003C5355"/>
    <w:rsid w:val="003D12CC"/>
    <w:rsid w:val="003D17FE"/>
    <w:rsid w:val="003D6E5B"/>
    <w:rsid w:val="003D7F98"/>
    <w:rsid w:val="003E023A"/>
    <w:rsid w:val="003E0914"/>
    <w:rsid w:val="003E22E6"/>
    <w:rsid w:val="003E3F34"/>
    <w:rsid w:val="003E6186"/>
    <w:rsid w:val="003F235E"/>
    <w:rsid w:val="003F3465"/>
    <w:rsid w:val="004004FF"/>
    <w:rsid w:val="004016CC"/>
    <w:rsid w:val="004021EE"/>
    <w:rsid w:val="0040506F"/>
    <w:rsid w:val="00412CD1"/>
    <w:rsid w:val="004163FF"/>
    <w:rsid w:val="0042231A"/>
    <w:rsid w:val="0042469E"/>
    <w:rsid w:val="00424981"/>
    <w:rsid w:val="00432D63"/>
    <w:rsid w:val="00434247"/>
    <w:rsid w:val="00443948"/>
    <w:rsid w:val="004440D7"/>
    <w:rsid w:val="00451C87"/>
    <w:rsid w:val="004545CA"/>
    <w:rsid w:val="00456003"/>
    <w:rsid w:val="0046486D"/>
    <w:rsid w:val="00465AD2"/>
    <w:rsid w:val="00466414"/>
    <w:rsid w:val="00472FA4"/>
    <w:rsid w:val="00475936"/>
    <w:rsid w:val="00484BBC"/>
    <w:rsid w:val="004852E6"/>
    <w:rsid w:val="00487829"/>
    <w:rsid w:val="004901EC"/>
    <w:rsid w:val="00490B92"/>
    <w:rsid w:val="004958BA"/>
    <w:rsid w:val="004A18B0"/>
    <w:rsid w:val="004A4E73"/>
    <w:rsid w:val="004B412E"/>
    <w:rsid w:val="004C3059"/>
    <w:rsid w:val="004C4500"/>
    <w:rsid w:val="004C4AC4"/>
    <w:rsid w:val="004C755A"/>
    <w:rsid w:val="004D039D"/>
    <w:rsid w:val="004D22D7"/>
    <w:rsid w:val="004D27AA"/>
    <w:rsid w:val="004D3693"/>
    <w:rsid w:val="004E098A"/>
    <w:rsid w:val="004E30C3"/>
    <w:rsid w:val="004E5CDA"/>
    <w:rsid w:val="004E7E5D"/>
    <w:rsid w:val="004F06D2"/>
    <w:rsid w:val="00500253"/>
    <w:rsid w:val="00500D06"/>
    <w:rsid w:val="005037B8"/>
    <w:rsid w:val="00510B59"/>
    <w:rsid w:val="00510E87"/>
    <w:rsid w:val="00511C5D"/>
    <w:rsid w:val="005132E7"/>
    <w:rsid w:val="005208A0"/>
    <w:rsid w:val="00522E3C"/>
    <w:rsid w:val="00525046"/>
    <w:rsid w:val="005251B0"/>
    <w:rsid w:val="00526AB7"/>
    <w:rsid w:val="0053630F"/>
    <w:rsid w:val="00536B5A"/>
    <w:rsid w:val="00537FC5"/>
    <w:rsid w:val="00542041"/>
    <w:rsid w:val="0055271E"/>
    <w:rsid w:val="0056452C"/>
    <w:rsid w:val="00570CDE"/>
    <w:rsid w:val="00571BF4"/>
    <w:rsid w:val="00573B51"/>
    <w:rsid w:val="0059249D"/>
    <w:rsid w:val="0059350E"/>
    <w:rsid w:val="00593F20"/>
    <w:rsid w:val="005941E6"/>
    <w:rsid w:val="00594283"/>
    <w:rsid w:val="005B772F"/>
    <w:rsid w:val="005C0FE5"/>
    <w:rsid w:val="005C11D4"/>
    <w:rsid w:val="005C55C8"/>
    <w:rsid w:val="005C64A0"/>
    <w:rsid w:val="005E68AF"/>
    <w:rsid w:val="005E7976"/>
    <w:rsid w:val="005F0633"/>
    <w:rsid w:val="005F144F"/>
    <w:rsid w:val="005F2474"/>
    <w:rsid w:val="005F2B20"/>
    <w:rsid w:val="005F458E"/>
    <w:rsid w:val="005F4C43"/>
    <w:rsid w:val="005F6A63"/>
    <w:rsid w:val="00601C5D"/>
    <w:rsid w:val="006028B4"/>
    <w:rsid w:val="00605597"/>
    <w:rsid w:val="00605793"/>
    <w:rsid w:val="00605FDA"/>
    <w:rsid w:val="00607E60"/>
    <w:rsid w:val="00614A37"/>
    <w:rsid w:val="006152BD"/>
    <w:rsid w:val="006207EB"/>
    <w:rsid w:val="00622598"/>
    <w:rsid w:val="0062333E"/>
    <w:rsid w:val="00624D9C"/>
    <w:rsid w:val="00625FFB"/>
    <w:rsid w:val="0063545A"/>
    <w:rsid w:val="00643BE9"/>
    <w:rsid w:val="00644558"/>
    <w:rsid w:val="00644D8A"/>
    <w:rsid w:val="00645296"/>
    <w:rsid w:val="006460FA"/>
    <w:rsid w:val="0064772D"/>
    <w:rsid w:val="00647D81"/>
    <w:rsid w:val="0066061E"/>
    <w:rsid w:val="00661400"/>
    <w:rsid w:val="0066269A"/>
    <w:rsid w:val="00666919"/>
    <w:rsid w:val="00673401"/>
    <w:rsid w:val="00673E0C"/>
    <w:rsid w:val="0067552D"/>
    <w:rsid w:val="00681BE3"/>
    <w:rsid w:val="0068343E"/>
    <w:rsid w:val="00686B50"/>
    <w:rsid w:val="00687665"/>
    <w:rsid w:val="006947BF"/>
    <w:rsid w:val="00697795"/>
    <w:rsid w:val="006A249B"/>
    <w:rsid w:val="006A3BDA"/>
    <w:rsid w:val="006A6D35"/>
    <w:rsid w:val="006B5371"/>
    <w:rsid w:val="006C2E4D"/>
    <w:rsid w:val="006D0805"/>
    <w:rsid w:val="006D709D"/>
    <w:rsid w:val="006D7309"/>
    <w:rsid w:val="006E297E"/>
    <w:rsid w:val="006E48EE"/>
    <w:rsid w:val="006E62FB"/>
    <w:rsid w:val="006E6FEC"/>
    <w:rsid w:val="006E792E"/>
    <w:rsid w:val="006F053B"/>
    <w:rsid w:val="0070005C"/>
    <w:rsid w:val="007048E9"/>
    <w:rsid w:val="00707188"/>
    <w:rsid w:val="00712650"/>
    <w:rsid w:val="00714371"/>
    <w:rsid w:val="00731C0E"/>
    <w:rsid w:val="00733BF4"/>
    <w:rsid w:val="007366B0"/>
    <w:rsid w:val="00741146"/>
    <w:rsid w:val="00745656"/>
    <w:rsid w:val="00746468"/>
    <w:rsid w:val="00747862"/>
    <w:rsid w:val="007530D1"/>
    <w:rsid w:val="007545A9"/>
    <w:rsid w:val="00757C45"/>
    <w:rsid w:val="0076209B"/>
    <w:rsid w:val="00767369"/>
    <w:rsid w:val="00773C2E"/>
    <w:rsid w:val="00795C9D"/>
    <w:rsid w:val="00795CAA"/>
    <w:rsid w:val="00797A25"/>
    <w:rsid w:val="007A1E5B"/>
    <w:rsid w:val="007A5769"/>
    <w:rsid w:val="007A7EC5"/>
    <w:rsid w:val="007B37B2"/>
    <w:rsid w:val="007C0020"/>
    <w:rsid w:val="007C3516"/>
    <w:rsid w:val="007C3747"/>
    <w:rsid w:val="007C47CA"/>
    <w:rsid w:val="007C5D43"/>
    <w:rsid w:val="007D24FE"/>
    <w:rsid w:val="007D3038"/>
    <w:rsid w:val="007D6D09"/>
    <w:rsid w:val="007E536B"/>
    <w:rsid w:val="007E6D6E"/>
    <w:rsid w:val="007E7163"/>
    <w:rsid w:val="007F36C0"/>
    <w:rsid w:val="007F7E15"/>
    <w:rsid w:val="0080110F"/>
    <w:rsid w:val="00804C56"/>
    <w:rsid w:val="00822F9A"/>
    <w:rsid w:val="00824C74"/>
    <w:rsid w:val="008258B8"/>
    <w:rsid w:val="008300DD"/>
    <w:rsid w:val="00830A74"/>
    <w:rsid w:val="008328E7"/>
    <w:rsid w:val="00832D22"/>
    <w:rsid w:val="00835A51"/>
    <w:rsid w:val="008374C5"/>
    <w:rsid w:val="00837B90"/>
    <w:rsid w:val="00841684"/>
    <w:rsid w:val="0084297B"/>
    <w:rsid w:val="00844D84"/>
    <w:rsid w:val="00845E9F"/>
    <w:rsid w:val="00851C37"/>
    <w:rsid w:val="008521B9"/>
    <w:rsid w:val="00852A42"/>
    <w:rsid w:val="00852CD2"/>
    <w:rsid w:val="00853650"/>
    <w:rsid w:val="0086135C"/>
    <w:rsid w:val="00863A4E"/>
    <w:rsid w:val="00867C12"/>
    <w:rsid w:val="00867CE8"/>
    <w:rsid w:val="008706E3"/>
    <w:rsid w:val="00872D99"/>
    <w:rsid w:val="00873962"/>
    <w:rsid w:val="00884579"/>
    <w:rsid w:val="008857A6"/>
    <w:rsid w:val="008857CD"/>
    <w:rsid w:val="00887E1E"/>
    <w:rsid w:val="008914A9"/>
    <w:rsid w:val="00894771"/>
    <w:rsid w:val="00894C8F"/>
    <w:rsid w:val="008A2161"/>
    <w:rsid w:val="008A3FB4"/>
    <w:rsid w:val="008A42D7"/>
    <w:rsid w:val="008A4388"/>
    <w:rsid w:val="008A4703"/>
    <w:rsid w:val="008A4FEC"/>
    <w:rsid w:val="008B5126"/>
    <w:rsid w:val="008B5412"/>
    <w:rsid w:val="008B5903"/>
    <w:rsid w:val="008C294B"/>
    <w:rsid w:val="008C595C"/>
    <w:rsid w:val="008D188D"/>
    <w:rsid w:val="008D251E"/>
    <w:rsid w:val="008D2578"/>
    <w:rsid w:val="008D4CB8"/>
    <w:rsid w:val="008D4D41"/>
    <w:rsid w:val="008E004E"/>
    <w:rsid w:val="008E4F1B"/>
    <w:rsid w:val="008F077C"/>
    <w:rsid w:val="008F0ECE"/>
    <w:rsid w:val="008F5E1C"/>
    <w:rsid w:val="008F61F7"/>
    <w:rsid w:val="00903055"/>
    <w:rsid w:val="00904C78"/>
    <w:rsid w:val="009137DF"/>
    <w:rsid w:val="00916781"/>
    <w:rsid w:val="009178E8"/>
    <w:rsid w:val="00920E05"/>
    <w:rsid w:val="0092153A"/>
    <w:rsid w:val="00921EEF"/>
    <w:rsid w:val="00922792"/>
    <w:rsid w:val="009235C2"/>
    <w:rsid w:val="009246E2"/>
    <w:rsid w:val="009267AA"/>
    <w:rsid w:val="0092705A"/>
    <w:rsid w:val="0093115B"/>
    <w:rsid w:val="00934C5C"/>
    <w:rsid w:val="00935B34"/>
    <w:rsid w:val="009475DE"/>
    <w:rsid w:val="0095364F"/>
    <w:rsid w:val="00956F58"/>
    <w:rsid w:val="0096306F"/>
    <w:rsid w:val="00963F60"/>
    <w:rsid w:val="009643FD"/>
    <w:rsid w:val="00973FDD"/>
    <w:rsid w:val="00977393"/>
    <w:rsid w:val="00982002"/>
    <w:rsid w:val="009A35AB"/>
    <w:rsid w:val="009A461A"/>
    <w:rsid w:val="009B30AD"/>
    <w:rsid w:val="009B6435"/>
    <w:rsid w:val="009B73CA"/>
    <w:rsid w:val="009C09EF"/>
    <w:rsid w:val="009C2064"/>
    <w:rsid w:val="009C2CF4"/>
    <w:rsid w:val="009C515A"/>
    <w:rsid w:val="009D21BC"/>
    <w:rsid w:val="009D47EA"/>
    <w:rsid w:val="009D57B1"/>
    <w:rsid w:val="009E273A"/>
    <w:rsid w:val="009F3A9E"/>
    <w:rsid w:val="00A03DFE"/>
    <w:rsid w:val="00A068F2"/>
    <w:rsid w:val="00A07306"/>
    <w:rsid w:val="00A14FE8"/>
    <w:rsid w:val="00A232FF"/>
    <w:rsid w:val="00A243A7"/>
    <w:rsid w:val="00A24685"/>
    <w:rsid w:val="00A24A4C"/>
    <w:rsid w:val="00A24FA6"/>
    <w:rsid w:val="00A30E98"/>
    <w:rsid w:val="00A33670"/>
    <w:rsid w:val="00A33B85"/>
    <w:rsid w:val="00A351BF"/>
    <w:rsid w:val="00A36363"/>
    <w:rsid w:val="00A36A07"/>
    <w:rsid w:val="00A37928"/>
    <w:rsid w:val="00A41A6D"/>
    <w:rsid w:val="00A43756"/>
    <w:rsid w:val="00A502A1"/>
    <w:rsid w:val="00A52F1E"/>
    <w:rsid w:val="00A53D75"/>
    <w:rsid w:val="00A551B1"/>
    <w:rsid w:val="00A56AA9"/>
    <w:rsid w:val="00A576FB"/>
    <w:rsid w:val="00A634B7"/>
    <w:rsid w:val="00A63ACF"/>
    <w:rsid w:val="00A65B3E"/>
    <w:rsid w:val="00A67871"/>
    <w:rsid w:val="00A80DBA"/>
    <w:rsid w:val="00A91237"/>
    <w:rsid w:val="00A94065"/>
    <w:rsid w:val="00AA1651"/>
    <w:rsid w:val="00AA33F9"/>
    <w:rsid w:val="00AB1B78"/>
    <w:rsid w:val="00AB2593"/>
    <w:rsid w:val="00AB2AC0"/>
    <w:rsid w:val="00AB33DC"/>
    <w:rsid w:val="00AC4C1C"/>
    <w:rsid w:val="00AD3008"/>
    <w:rsid w:val="00AD3B0A"/>
    <w:rsid w:val="00AD3D28"/>
    <w:rsid w:val="00AD5217"/>
    <w:rsid w:val="00AD5F4C"/>
    <w:rsid w:val="00AD63E5"/>
    <w:rsid w:val="00AE0259"/>
    <w:rsid w:val="00AE04A5"/>
    <w:rsid w:val="00AE1529"/>
    <w:rsid w:val="00AE1E82"/>
    <w:rsid w:val="00AE3AC2"/>
    <w:rsid w:val="00AF0509"/>
    <w:rsid w:val="00AF4008"/>
    <w:rsid w:val="00AF4C93"/>
    <w:rsid w:val="00AF6B0E"/>
    <w:rsid w:val="00B00421"/>
    <w:rsid w:val="00B013C8"/>
    <w:rsid w:val="00B02459"/>
    <w:rsid w:val="00B03595"/>
    <w:rsid w:val="00B03C55"/>
    <w:rsid w:val="00B05577"/>
    <w:rsid w:val="00B07361"/>
    <w:rsid w:val="00B1032F"/>
    <w:rsid w:val="00B10952"/>
    <w:rsid w:val="00B10EF2"/>
    <w:rsid w:val="00B12007"/>
    <w:rsid w:val="00B12AD9"/>
    <w:rsid w:val="00B16B68"/>
    <w:rsid w:val="00B26E49"/>
    <w:rsid w:val="00B27F08"/>
    <w:rsid w:val="00B3077A"/>
    <w:rsid w:val="00B36565"/>
    <w:rsid w:val="00B41F25"/>
    <w:rsid w:val="00B425DD"/>
    <w:rsid w:val="00B47901"/>
    <w:rsid w:val="00B51019"/>
    <w:rsid w:val="00B52A76"/>
    <w:rsid w:val="00B52F60"/>
    <w:rsid w:val="00B54931"/>
    <w:rsid w:val="00B6166D"/>
    <w:rsid w:val="00B6232C"/>
    <w:rsid w:val="00B62BD6"/>
    <w:rsid w:val="00B65019"/>
    <w:rsid w:val="00B67B1B"/>
    <w:rsid w:val="00B70693"/>
    <w:rsid w:val="00B70C5C"/>
    <w:rsid w:val="00B74F42"/>
    <w:rsid w:val="00B76C19"/>
    <w:rsid w:val="00B8173E"/>
    <w:rsid w:val="00B83BA8"/>
    <w:rsid w:val="00B84337"/>
    <w:rsid w:val="00B84A8B"/>
    <w:rsid w:val="00B8524B"/>
    <w:rsid w:val="00B93397"/>
    <w:rsid w:val="00BA2E3F"/>
    <w:rsid w:val="00BA6175"/>
    <w:rsid w:val="00BA6935"/>
    <w:rsid w:val="00BB302E"/>
    <w:rsid w:val="00BB6FAF"/>
    <w:rsid w:val="00BC0B43"/>
    <w:rsid w:val="00BC4F90"/>
    <w:rsid w:val="00BC6C58"/>
    <w:rsid w:val="00BD00A9"/>
    <w:rsid w:val="00BD040C"/>
    <w:rsid w:val="00BD2CC8"/>
    <w:rsid w:val="00BD2ECA"/>
    <w:rsid w:val="00BD5A3D"/>
    <w:rsid w:val="00BD7798"/>
    <w:rsid w:val="00BF0421"/>
    <w:rsid w:val="00BF0D8E"/>
    <w:rsid w:val="00BF6D44"/>
    <w:rsid w:val="00C00B8D"/>
    <w:rsid w:val="00C06F9B"/>
    <w:rsid w:val="00C108BD"/>
    <w:rsid w:val="00C120AD"/>
    <w:rsid w:val="00C1255A"/>
    <w:rsid w:val="00C1622A"/>
    <w:rsid w:val="00C20DEF"/>
    <w:rsid w:val="00C21655"/>
    <w:rsid w:val="00C2387C"/>
    <w:rsid w:val="00C25476"/>
    <w:rsid w:val="00C257B9"/>
    <w:rsid w:val="00C2647F"/>
    <w:rsid w:val="00C26534"/>
    <w:rsid w:val="00C26899"/>
    <w:rsid w:val="00C27CC0"/>
    <w:rsid w:val="00C30FA4"/>
    <w:rsid w:val="00C34B0E"/>
    <w:rsid w:val="00C42899"/>
    <w:rsid w:val="00C42BF0"/>
    <w:rsid w:val="00C463EE"/>
    <w:rsid w:val="00C47140"/>
    <w:rsid w:val="00C5525C"/>
    <w:rsid w:val="00C62097"/>
    <w:rsid w:val="00C643F0"/>
    <w:rsid w:val="00C644F6"/>
    <w:rsid w:val="00C6577D"/>
    <w:rsid w:val="00C757D5"/>
    <w:rsid w:val="00C8124B"/>
    <w:rsid w:val="00C81CDD"/>
    <w:rsid w:val="00C86B82"/>
    <w:rsid w:val="00C87232"/>
    <w:rsid w:val="00C92186"/>
    <w:rsid w:val="00C9257B"/>
    <w:rsid w:val="00C9404D"/>
    <w:rsid w:val="00C94AA8"/>
    <w:rsid w:val="00C957CF"/>
    <w:rsid w:val="00C95845"/>
    <w:rsid w:val="00C95CDC"/>
    <w:rsid w:val="00C97CF7"/>
    <w:rsid w:val="00CA006F"/>
    <w:rsid w:val="00CA31A6"/>
    <w:rsid w:val="00CA7464"/>
    <w:rsid w:val="00CB21C3"/>
    <w:rsid w:val="00CB4EED"/>
    <w:rsid w:val="00CB5EA6"/>
    <w:rsid w:val="00CC0308"/>
    <w:rsid w:val="00CC0DCF"/>
    <w:rsid w:val="00CC24EB"/>
    <w:rsid w:val="00CC5DAE"/>
    <w:rsid w:val="00CC633A"/>
    <w:rsid w:val="00CC6E67"/>
    <w:rsid w:val="00CD0D76"/>
    <w:rsid w:val="00CD1407"/>
    <w:rsid w:val="00CE1102"/>
    <w:rsid w:val="00CE1B35"/>
    <w:rsid w:val="00CE5ED2"/>
    <w:rsid w:val="00CF07B5"/>
    <w:rsid w:val="00CF2CCA"/>
    <w:rsid w:val="00CF305A"/>
    <w:rsid w:val="00D01469"/>
    <w:rsid w:val="00D17A6F"/>
    <w:rsid w:val="00D22293"/>
    <w:rsid w:val="00D253F6"/>
    <w:rsid w:val="00D262F2"/>
    <w:rsid w:val="00D2782A"/>
    <w:rsid w:val="00D3065A"/>
    <w:rsid w:val="00D3190F"/>
    <w:rsid w:val="00D32082"/>
    <w:rsid w:val="00D33AC3"/>
    <w:rsid w:val="00D35ACE"/>
    <w:rsid w:val="00D365E6"/>
    <w:rsid w:val="00D44431"/>
    <w:rsid w:val="00D44DED"/>
    <w:rsid w:val="00D505D7"/>
    <w:rsid w:val="00D50E90"/>
    <w:rsid w:val="00D54A20"/>
    <w:rsid w:val="00D6083D"/>
    <w:rsid w:val="00D60E0C"/>
    <w:rsid w:val="00D61ED8"/>
    <w:rsid w:val="00D63E45"/>
    <w:rsid w:val="00D6519F"/>
    <w:rsid w:val="00D71A21"/>
    <w:rsid w:val="00D75B2D"/>
    <w:rsid w:val="00D90D59"/>
    <w:rsid w:val="00D9423C"/>
    <w:rsid w:val="00DA018C"/>
    <w:rsid w:val="00DA33FC"/>
    <w:rsid w:val="00DA3A50"/>
    <w:rsid w:val="00DA5914"/>
    <w:rsid w:val="00DB02AA"/>
    <w:rsid w:val="00DB4681"/>
    <w:rsid w:val="00DB4962"/>
    <w:rsid w:val="00DB660C"/>
    <w:rsid w:val="00DB668A"/>
    <w:rsid w:val="00DC13CB"/>
    <w:rsid w:val="00DC18D2"/>
    <w:rsid w:val="00DC2697"/>
    <w:rsid w:val="00DC58B3"/>
    <w:rsid w:val="00DC5AD6"/>
    <w:rsid w:val="00DD0339"/>
    <w:rsid w:val="00DD65AB"/>
    <w:rsid w:val="00DD7F88"/>
    <w:rsid w:val="00DE4933"/>
    <w:rsid w:val="00DE5A53"/>
    <w:rsid w:val="00DE6B97"/>
    <w:rsid w:val="00DE715B"/>
    <w:rsid w:val="00DF0B7F"/>
    <w:rsid w:val="00DF17C4"/>
    <w:rsid w:val="00DF2D5A"/>
    <w:rsid w:val="00DF532C"/>
    <w:rsid w:val="00DF7404"/>
    <w:rsid w:val="00E058FA"/>
    <w:rsid w:val="00E10A74"/>
    <w:rsid w:val="00E1109C"/>
    <w:rsid w:val="00E12742"/>
    <w:rsid w:val="00E14A7F"/>
    <w:rsid w:val="00E16285"/>
    <w:rsid w:val="00E17744"/>
    <w:rsid w:val="00E22BCB"/>
    <w:rsid w:val="00E30421"/>
    <w:rsid w:val="00E31B69"/>
    <w:rsid w:val="00E378E5"/>
    <w:rsid w:val="00E40C71"/>
    <w:rsid w:val="00E41C31"/>
    <w:rsid w:val="00E437D2"/>
    <w:rsid w:val="00E46E6B"/>
    <w:rsid w:val="00E50F85"/>
    <w:rsid w:val="00E5399B"/>
    <w:rsid w:val="00E541D0"/>
    <w:rsid w:val="00E5475C"/>
    <w:rsid w:val="00E549F4"/>
    <w:rsid w:val="00E55698"/>
    <w:rsid w:val="00E569D3"/>
    <w:rsid w:val="00E624F6"/>
    <w:rsid w:val="00E7206D"/>
    <w:rsid w:val="00E72C35"/>
    <w:rsid w:val="00E806FE"/>
    <w:rsid w:val="00E8474B"/>
    <w:rsid w:val="00E865C5"/>
    <w:rsid w:val="00E900A7"/>
    <w:rsid w:val="00E90930"/>
    <w:rsid w:val="00E94985"/>
    <w:rsid w:val="00E954A8"/>
    <w:rsid w:val="00E95CA2"/>
    <w:rsid w:val="00EA0265"/>
    <w:rsid w:val="00EA08A8"/>
    <w:rsid w:val="00EA1EC0"/>
    <w:rsid w:val="00EA38F8"/>
    <w:rsid w:val="00EB0EEE"/>
    <w:rsid w:val="00EB1CFA"/>
    <w:rsid w:val="00EB4B5C"/>
    <w:rsid w:val="00EC2D40"/>
    <w:rsid w:val="00EC78FE"/>
    <w:rsid w:val="00ED3D40"/>
    <w:rsid w:val="00ED7AB2"/>
    <w:rsid w:val="00EE047C"/>
    <w:rsid w:val="00EE3BAF"/>
    <w:rsid w:val="00EE57EF"/>
    <w:rsid w:val="00EF7F67"/>
    <w:rsid w:val="00F01506"/>
    <w:rsid w:val="00F048B0"/>
    <w:rsid w:val="00F10549"/>
    <w:rsid w:val="00F153DD"/>
    <w:rsid w:val="00F23190"/>
    <w:rsid w:val="00F248A3"/>
    <w:rsid w:val="00F26BA7"/>
    <w:rsid w:val="00F2793C"/>
    <w:rsid w:val="00F321A9"/>
    <w:rsid w:val="00F346C1"/>
    <w:rsid w:val="00F35193"/>
    <w:rsid w:val="00F45298"/>
    <w:rsid w:val="00F465DD"/>
    <w:rsid w:val="00F500D7"/>
    <w:rsid w:val="00F63741"/>
    <w:rsid w:val="00F652A4"/>
    <w:rsid w:val="00F655CA"/>
    <w:rsid w:val="00F65C82"/>
    <w:rsid w:val="00F7209F"/>
    <w:rsid w:val="00F74A83"/>
    <w:rsid w:val="00F83DD1"/>
    <w:rsid w:val="00F86FDE"/>
    <w:rsid w:val="00F876CB"/>
    <w:rsid w:val="00F915A6"/>
    <w:rsid w:val="00F9175F"/>
    <w:rsid w:val="00F91DE8"/>
    <w:rsid w:val="00F95924"/>
    <w:rsid w:val="00FA1AB3"/>
    <w:rsid w:val="00FA30CF"/>
    <w:rsid w:val="00FB0AAA"/>
    <w:rsid w:val="00FB1C34"/>
    <w:rsid w:val="00FB2DCA"/>
    <w:rsid w:val="00FB46D7"/>
    <w:rsid w:val="00FC22AC"/>
    <w:rsid w:val="00FC291E"/>
    <w:rsid w:val="00FC52C7"/>
    <w:rsid w:val="00FC6297"/>
    <w:rsid w:val="00FC69D8"/>
    <w:rsid w:val="00FC6A0F"/>
    <w:rsid w:val="00FD3577"/>
    <w:rsid w:val="00FD7768"/>
    <w:rsid w:val="00FE317A"/>
    <w:rsid w:val="00FE48AF"/>
    <w:rsid w:val="00FE4D4D"/>
    <w:rsid w:val="00FE73C2"/>
    <w:rsid w:val="00FF4AED"/>
    <w:rsid w:val="00FF6A20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7D1F32"/>
  <w15:docId w15:val="{8D0FA3F1-A517-4835-80D2-04DC9BFC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77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916781"/>
    <w:pPr>
      <w:keepNext/>
      <w:jc w:val="both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32C"/>
    <w:pPr>
      <w:keepNext/>
      <w:jc w:val="center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27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440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5037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6232C"/>
    <w:pPr>
      <w:keepNext/>
      <w:outlineLvl w:val="6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781"/>
    <w:rPr>
      <w:b/>
      <w:sz w:val="24"/>
      <w:lang w:val="uk-UA"/>
    </w:rPr>
  </w:style>
  <w:style w:type="character" w:customStyle="1" w:styleId="20">
    <w:name w:val="Заголовок 2 Знак"/>
    <w:link w:val="2"/>
    <w:locked/>
    <w:rsid w:val="00B6232C"/>
    <w:rPr>
      <w:b/>
      <w:sz w:val="28"/>
      <w:lang w:val="uk-UA" w:eastAsia="ru-RU" w:bidi="ar-SA"/>
    </w:rPr>
  </w:style>
  <w:style w:type="character" w:customStyle="1" w:styleId="30">
    <w:name w:val="Заголовок 3 Знак"/>
    <w:basedOn w:val="a0"/>
    <w:link w:val="3"/>
    <w:semiHidden/>
    <w:rsid w:val="00922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4440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character" w:customStyle="1" w:styleId="11">
    <w:name w:val="Знак Знак1"/>
    <w:locked/>
    <w:rsid w:val="008D2578"/>
    <w:rPr>
      <w:b/>
      <w:sz w:val="28"/>
      <w:lang w:val="uk-UA" w:eastAsia="ru-RU" w:bidi="ar-SA"/>
    </w:rPr>
  </w:style>
  <w:style w:type="paragraph" w:customStyle="1" w:styleId="12">
    <w:name w:val="Обычный1"/>
    <w:rsid w:val="00301F3C"/>
    <w:rPr>
      <w:snapToGrid w:val="0"/>
      <w:lang w:val="en-US"/>
    </w:rPr>
  </w:style>
  <w:style w:type="paragraph" w:customStyle="1" w:styleId="13">
    <w:name w:val="Абзац списка1"/>
    <w:basedOn w:val="a"/>
    <w:rsid w:val="006947B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styleId="a3">
    <w:name w:val="Strong"/>
    <w:uiPriority w:val="22"/>
    <w:qFormat/>
    <w:rsid w:val="00014088"/>
    <w:rPr>
      <w:b/>
      <w:bCs/>
    </w:rPr>
  </w:style>
  <w:style w:type="paragraph" w:styleId="a4">
    <w:name w:val="List Paragraph"/>
    <w:basedOn w:val="a"/>
    <w:uiPriority w:val="34"/>
    <w:qFormat/>
    <w:rsid w:val="00DA018C"/>
    <w:pPr>
      <w:ind w:left="720"/>
      <w:contextualSpacing/>
    </w:pPr>
    <w:rPr>
      <w:rFonts w:eastAsia="Calibri"/>
      <w:sz w:val="28"/>
      <w:szCs w:val="20"/>
      <w:lang w:val="ru-RU" w:eastAsia="ru-RU"/>
    </w:rPr>
  </w:style>
  <w:style w:type="paragraph" w:customStyle="1" w:styleId="14">
    <w:name w:val="1"/>
    <w:basedOn w:val="a"/>
    <w:next w:val="a5"/>
    <w:link w:val="a6"/>
    <w:qFormat/>
    <w:rsid w:val="008A2161"/>
    <w:pPr>
      <w:jc w:val="center"/>
    </w:pPr>
    <w:rPr>
      <w:b/>
      <w:bCs/>
      <w:lang w:eastAsia="ru-RU"/>
    </w:rPr>
  </w:style>
  <w:style w:type="paragraph" w:styleId="a5">
    <w:name w:val="Title"/>
    <w:basedOn w:val="a"/>
    <w:next w:val="a"/>
    <w:link w:val="a7"/>
    <w:uiPriority w:val="99"/>
    <w:qFormat/>
    <w:rsid w:val="008A21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 Знак"/>
    <w:link w:val="a5"/>
    <w:rsid w:val="008A2161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6">
    <w:name w:val="Заголовок Знак"/>
    <w:link w:val="14"/>
    <w:uiPriority w:val="99"/>
    <w:locked/>
    <w:rsid w:val="008A2161"/>
    <w:rPr>
      <w:b/>
      <w:bCs/>
      <w:sz w:val="24"/>
      <w:szCs w:val="24"/>
      <w:lang w:val="uk-UA" w:eastAsia="ru-RU" w:bidi="ar-SA"/>
    </w:rPr>
  </w:style>
  <w:style w:type="paragraph" w:styleId="a8">
    <w:name w:val="Body Text"/>
    <w:basedOn w:val="a"/>
    <w:link w:val="a9"/>
    <w:unhideWhenUsed/>
    <w:rsid w:val="008A2161"/>
    <w:rPr>
      <w:sz w:val="28"/>
      <w:szCs w:val="20"/>
    </w:rPr>
  </w:style>
  <w:style w:type="character" w:customStyle="1" w:styleId="a9">
    <w:name w:val="Основний текст Знак"/>
    <w:link w:val="a8"/>
    <w:rsid w:val="008A2161"/>
    <w:rPr>
      <w:sz w:val="28"/>
      <w:lang w:val="uk-UA"/>
    </w:rPr>
  </w:style>
  <w:style w:type="paragraph" w:styleId="aa">
    <w:name w:val="No Spacing"/>
    <w:uiPriority w:val="1"/>
    <w:qFormat/>
    <w:rsid w:val="008A2161"/>
    <w:rPr>
      <w:rFonts w:ascii="Calibri" w:hAnsi="Calibri"/>
      <w:sz w:val="22"/>
      <w:szCs w:val="22"/>
    </w:rPr>
  </w:style>
  <w:style w:type="character" w:customStyle="1" w:styleId="CharStyle4">
    <w:name w:val="CharStyle4"/>
    <w:rsid w:val="008A216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table" w:styleId="ab">
    <w:name w:val="Table Grid"/>
    <w:basedOn w:val="a1"/>
    <w:uiPriority w:val="39"/>
    <w:rsid w:val="00385C81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989,baiaagaaboqcaaad4wkaaaxxcqaaaaaaaaaaaaaaaaaaaaaaaaaaaaaaaaaaaaaaaaaaaaaaaaaaaaaaaaaaaaaaaaaaaaaaaaaaaaaaaaaaaaaaaaaaaaaaaaaaaaaaaaaaaaaaaaaaaaaaaaaaaaaaaaaaaaaaaaaaaaaaaaaaaaaaaaaaaaaaaaaaaaaaaaaaaaaaaaaaaaaaaaaaaaaaaaaaaaaaaaaaaaaa"/>
    <w:rsid w:val="00922792"/>
  </w:style>
  <w:style w:type="paragraph" w:styleId="21">
    <w:name w:val="Body Text 2"/>
    <w:basedOn w:val="a"/>
    <w:link w:val="22"/>
    <w:unhideWhenUsed/>
    <w:rsid w:val="004440D7"/>
    <w:pPr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rsid w:val="004440D7"/>
    <w:rPr>
      <w:sz w:val="24"/>
      <w:szCs w:val="24"/>
    </w:rPr>
  </w:style>
  <w:style w:type="paragraph" w:styleId="31">
    <w:name w:val="Body Text 3"/>
    <w:basedOn w:val="a"/>
    <w:link w:val="32"/>
    <w:unhideWhenUsed/>
    <w:rsid w:val="004440D7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4440D7"/>
    <w:rPr>
      <w:sz w:val="16"/>
      <w:szCs w:val="16"/>
    </w:rPr>
  </w:style>
  <w:style w:type="paragraph" w:styleId="ac">
    <w:name w:val="Block Text"/>
    <w:basedOn w:val="a"/>
    <w:rsid w:val="00733BF4"/>
    <w:pPr>
      <w:ind w:left="-360" w:right="-360"/>
      <w:jc w:val="both"/>
    </w:pPr>
    <w:rPr>
      <w:lang w:eastAsia="ru-RU"/>
    </w:rPr>
  </w:style>
  <w:style w:type="paragraph" w:customStyle="1" w:styleId="23">
    <w:name w:val="2"/>
    <w:basedOn w:val="a"/>
    <w:next w:val="a5"/>
    <w:uiPriority w:val="10"/>
    <w:qFormat/>
    <w:rsid w:val="00500D06"/>
    <w:pPr>
      <w:jc w:val="center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customStyle="1" w:styleId="15">
    <w:name w:val="Основний текст1"/>
    <w:rsid w:val="004E7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ad">
    <w:name w:val="Balloon Text"/>
    <w:basedOn w:val="a"/>
    <w:link w:val="ae"/>
    <w:uiPriority w:val="99"/>
    <w:semiHidden/>
    <w:unhideWhenUsed/>
    <w:rsid w:val="00804C56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04C56"/>
    <w:rPr>
      <w:rFonts w:ascii="Segoe UI" w:hAnsi="Segoe UI" w:cs="Segoe UI"/>
      <w:sz w:val="18"/>
      <w:szCs w:val="18"/>
      <w:lang w:val="uk-UA" w:eastAsia="uk-UA"/>
    </w:rPr>
  </w:style>
  <w:style w:type="paragraph" w:styleId="24">
    <w:name w:val="Body Text Indent 2"/>
    <w:basedOn w:val="a"/>
    <w:link w:val="25"/>
    <w:semiHidden/>
    <w:unhideWhenUsed/>
    <w:rsid w:val="002368A1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semiHidden/>
    <w:rsid w:val="002368A1"/>
    <w:rPr>
      <w:sz w:val="24"/>
      <w:szCs w:val="24"/>
      <w:lang w:val="uk-UA" w:eastAsia="uk-UA"/>
    </w:rPr>
  </w:style>
  <w:style w:type="paragraph" w:customStyle="1" w:styleId="16">
    <w:name w:val="заголовок 1"/>
    <w:basedOn w:val="a"/>
    <w:next w:val="a"/>
    <w:rsid w:val="002368A1"/>
    <w:pPr>
      <w:keepNext/>
      <w:autoSpaceDE w:val="0"/>
      <w:autoSpaceDN w:val="0"/>
    </w:pPr>
    <w:rPr>
      <w:rFonts w:ascii="Arial" w:hAnsi="Arial" w:cs="Arial"/>
      <w:lang w:eastAsia="ru-RU"/>
    </w:rPr>
  </w:style>
  <w:style w:type="paragraph" w:customStyle="1" w:styleId="af">
    <w:basedOn w:val="a"/>
    <w:next w:val="a5"/>
    <w:link w:val="af0"/>
    <w:qFormat/>
    <w:rsid w:val="00020EA2"/>
    <w:pPr>
      <w:jc w:val="center"/>
    </w:pPr>
    <w:rPr>
      <w:sz w:val="28"/>
      <w:szCs w:val="20"/>
      <w:lang w:eastAsia="ru-RU"/>
    </w:rPr>
  </w:style>
  <w:style w:type="character" w:customStyle="1" w:styleId="af0">
    <w:name w:val="Название Знак"/>
    <w:link w:val="af"/>
    <w:uiPriority w:val="10"/>
    <w:rsid w:val="00020EA2"/>
    <w:rPr>
      <w:sz w:val="28"/>
      <w:lang w:val="uk-UA"/>
    </w:rPr>
  </w:style>
  <w:style w:type="character" w:customStyle="1" w:styleId="rvts9">
    <w:name w:val="rvts9"/>
    <w:basedOn w:val="a0"/>
    <w:rsid w:val="00020EA2"/>
  </w:style>
  <w:style w:type="character" w:customStyle="1" w:styleId="rvts34">
    <w:name w:val="rvts34"/>
    <w:basedOn w:val="a0"/>
    <w:rsid w:val="00020EA2"/>
  </w:style>
  <w:style w:type="paragraph" w:styleId="af1">
    <w:name w:val="Body Text Indent"/>
    <w:basedOn w:val="a"/>
    <w:link w:val="af2"/>
    <w:semiHidden/>
    <w:unhideWhenUsed/>
    <w:rsid w:val="00BA6175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semiHidden/>
    <w:rsid w:val="00BA6175"/>
    <w:rPr>
      <w:sz w:val="24"/>
      <w:szCs w:val="24"/>
      <w:lang w:val="uk-UA" w:eastAsia="uk-UA"/>
    </w:rPr>
  </w:style>
  <w:style w:type="character" w:customStyle="1" w:styleId="rvts13">
    <w:name w:val="rvts13"/>
    <w:basedOn w:val="a0"/>
    <w:rsid w:val="00A232FF"/>
  </w:style>
  <w:style w:type="paragraph" w:customStyle="1" w:styleId="9">
    <w:name w:val="заголовок 9"/>
    <w:basedOn w:val="a"/>
    <w:next w:val="a"/>
    <w:rsid w:val="00EB0EEE"/>
    <w:pPr>
      <w:keepNext/>
      <w:numPr>
        <w:numId w:val="28"/>
      </w:numPr>
      <w:autoSpaceDE w:val="0"/>
      <w:autoSpaceDN w:val="0"/>
      <w:jc w:val="center"/>
    </w:pPr>
    <w:rPr>
      <w:b/>
      <w:bCs/>
      <w:lang w:eastAsia="ru-RU"/>
    </w:rPr>
  </w:style>
  <w:style w:type="character" w:styleId="af3">
    <w:name w:val="Hyperlink"/>
    <w:uiPriority w:val="99"/>
    <w:unhideWhenUsed/>
    <w:rsid w:val="00916781"/>
    <w:rPr>
      <w:rFonts w:ascii="Times New Roman" w:hAnsi="Times New Roman" w:cs="Times New Roman" w:hint="default"/>
      <w:color w:val="0000FF"/>
      <w:u w:val="single"/>
    </w:rPr>
  </w:style>
  <w:style w:type="paragraph" w:customStyle="1" w:styleId="af4">
    <w:name w:val="Знак Знак Знак Знак"/>
    <w:basedOn w:val="a"/>
    <w:rsid w:val="00916781"/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16781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ий текст з відступом 3 Знак"/>
    <w:basedOn w:val="a0"/>
    <w:link w:val="33"/>
    <w:rsid w:val="00916781"/>
    <w:rPr>
      <w:sz w:val="16"/>
      <w:szCs w:val="16"/>
      <w:lang w:val="uk-UA"/>
    </w:rPr>
  </w:style>
  <w:style w:type="paragraph" w:customStyle="1" w:styleId="26">
    <w:name w:val="Абзац списка2"/>
    <w:basedOn w:val="a"/>
    <w:rsid w:val="00916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7">
    <w:name w:val="Основной текст (2)_"/>
    <w:link w:val="28"/>
    <w:locked/>
    <w:rsid w:val="00916781"/>
    <w:rPr>
      <w:spacing w:val="20"/>
      <w:sz w:val="22"/>
      <w:szCs w:val="2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16781"/>
    <w:pPr>
      <w:widowControl w:val="0"/>
      <w:shd w:val="clear" w:color="auto" w:fill="FFFFFF"/>
      <w:spacing w:line="262" w:lineRule="exact"/>
    </w:pPr>
    <w:rPr>
      <w:spacing w:val="20"/>
      <w:sz w:val="22"/>
      <w:szCs w:val="22"/>
      <w:lang w:val="ru-RU" w:eastAsia="ru-RU"/>
    </w:rPr>
  </w:style>
  <w:style w:type="paragraph" w:styleId="af5">
    <w:name w:val="caption"/>
    <w:basedOn w:val="a"/>
    <w:next w:val="a"/>
    <w:uiPriority w:val="99"/>
    <w:unhideWhenUsed/>
    <w:qFormat/>
    <w:rsid w:val="00916781"/>
    <w:pPr>
      <w:jc w:val="center"/>
    </w:pPr>
    <w:rPr>
      <w:sz w:val="32"/>
      <w:szCs w:val="20"/>
      <w:lang w:val="ru-RU" w:eastAsia="ru-RU"/>
    </w:rPr>
  </w:style>
  <w:style w:type="paragraph" w:customStyle="1" w:styleId="msonormal0">
    <w:name w:val="msonormal"/>
    <w:basedOn w:val="a"/>
    <w:rsid w:val="00916781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916781"/>
    <w:pPr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6">
    <w:name w:val="font6"/>
    <w:basedOn w:val="a"/>
    <w:rsid w:val="00916781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67">
    <w:name w:val="xl67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68">
    <w:name w:val="xl68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69">
    <w:name w:val="xl69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70">
    <w:name w:val="xl70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1">
    <w:name w:val="xl71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2">
    <w:name w:val="xl72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73">
    <w:name w:val="xl73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74">
    <w:name w:val="xl74"/>
    <w:basedOn w:val="a"/>
    <w:rsid w:val="00916781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5">
    <w:name w:val="xl75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76">
    <w:name w:val="xl76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7">
    <w:name w:val="xl77"/>
    <w:basedOn w:val="a"/>
    <w:rsid w:val="00916781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a"/>
    <w:rsid w:val="00916781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9">
    <w:name w:val="xl79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0">
    <w:name w:val="xl80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81">
    <w:name w:val="xl81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2">
    <w:name w:val="xl82"/>
    <w:basedOn w:val="a"/>
    <w:rsid w:val="00916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3">
    <w:name w:val="xl83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84">
    <w:name w:val="xl84"/>
    <w:basedOn w:val="a"/>
    <w:rsid w:val="00916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85">
    <w:name w:val="xl85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6">
    <w:name w:val="xl86"/>
    <w:basedOn w:val="a"/>
    <w:rsid w:val="00916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7">
    <w:name w:val="xl87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styleId="af6">
    <w:name w:val="header"/>
    <w:basedOn w:val="a"/>
    <w:link w:val="af7"/>
    <w:unhideWhenUsed/>
    <w:rsid w:val="007A5769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rsid w:val="007A5769"/>
    <w:rPr>
      <w:sz w:val="24"/>
      <w:szCs w:val="24"/>
      <w:lang w:val="uk-UA" w:eastAsia="uk-UA"/>
    </w:rPr>
  </w:style>
  <w:style w:type="paragraph" w:styleId="af8">
    <w:name w:val="footer"/>
    <w:basedOn w:val="a"/>
    <w:link w:val="af9"/>
    <w:unhideWhenUsed/>
    <w:rsid w:val="007A5769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rsid w:val="007A5769"/>
    <w:rPr>
      <w:sz w:val="24"/>
      <w:szCs w:val="24"/>
      <w:lang w:val="uk-UA" w:eastAsia="uk-UA"/>
    </w:rPr>
  </w:style>
  <w:style w:type="character" w:customStyle="1" w:styleId="il">
    <w:name w:val="il"/>
    <w:basedOn w:val="a0"/>
    <w:rsid w:val="0003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Поширення</a:t>
            </a:r>
            <a:r>
              <a:rPr lang="en-US"/>
              <a:t> COVID-19</a:t>
            </a:r>
            <a:r>
              <a:rPr lang="uk-UA"/>
              <a:t> з 01.04.2020р.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7.9603471417362667E-2"/>
          <c:y val="0.16013773546688273"/>
          <c:w val="0.89374834215525789"/>
          <c:h val="0.548748562597388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Ріст захворюваності від 01.04.2020р.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Лист1!$A$2:$A$23</c:f>
              <c:numCache>
                <c:formatCode>m/d/yyyy</c:formatCode>
                <c:ptCount val="22"/>
                <c:pt idx="0">
                  <c:v>43922</c:v>
                </c:pt>
                <c:pt idx="1">
                  <c:v>43955</c:v>
                </c:pt>
                <c:pt idx="2">
                  <c:v>43983</c:v>
                </c:pt>
                <c:pt idx="3">
                  <c:v>44013</c:v>
                </c:pt>
                <c:pt idx="4">
                  <c:v>44046</c:v>
                </c:pt>
                <c:pt idx="5">
                  <c:v>44075</c:v>
                </c:pt>
                <c:pt idx="6">
                  <c:v>44105</c:v>
                </c:pt>
                <c:pt idx="7">
                  <c:v>44137</c:v>
                </c:pt>
                <c:pt idx="8">
                  <c:v>44166</c:v>
                </c:pt>
                <c:pt idx="9">
                  <c:v>44200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  <c:pt idx="13">
                  <c:v>44317</c:v>
                </c:pt>
                <c:pt idx="14">
                  <c:v>44348</c:v>
                </c:pt>
                <c:pt idx="15">
                  <c:v>44378</c:v>
                </c:pt>
                <c:pt idx="16">
                  <c:v>44409</c:v>
                </c:pt>
                <c:pt idx="17">
                  <c:v>44440</c:v>
                </c:pt>
                <c:pt idx="18">
                  <c:v>44470</c:v>
                </c:pt>
                <c:pt idx="19">
                  <c:v>44501</c:v>
                </c:pt>
                <c:pt idx="20">
                  <c:v>44531</c:v>
                </c:pt>
                <c:pt idx="21">
                  <c:v>44562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3</c:v>
                </c:pt>
                <c:pt idx="1">
                  <c:v>14</c:v>
                </c:pt>
                <c:pt idx="2">
                  <c:v>34</c:v>
                </c:pt>
                <c:pt idx="3">
                  <c:v>54</c:v>
                </c:pt>
                <c:pt idx="4">
                  <c:v>158</c:v>
                </c:pt>
                <c:pt idx="5">
                  <c:v>461</c:v>
                </c:pt>
                <c:pt idx="6">
                  <c:v>634</c:v>
                </c:pt>
                <c:pt idx="7">
                  <c:v>945</c:v>
                </c:pt>
                <c:pt idx="8">
                  <c:v>1752</c:v>
                </c:pt>
                <c:pt idx="9">
                  <c:v>2124</c:v>
                </c:pt>
                <c:pt idx="10">
                  <c:v>2529</c:v>
                </c:pt>
                <c:pt idx="11">
                  <c:v>4460</c:v>
                </c:pt>
                <c:pt idx="12">
                  <c:v>5530</c:v>
                </c:pt>
                <c:pt idx="13">
                  <c:v>5704</c:v>
                </c:pt>
                <c:pt idx="14">
                  <c:v>5770</c:v>
                </c:pt>
                <c:pt idx="15">
                  <c:v>5783</c:v>
                </c:pt>
                <c:pt idx="16">
                  <c:v>5798</c:v>
                </c:pt>
                <c:pt idx="17">
                  <c:v>5893</c:v>
                </c:pt>
                <c:pt idx="18">
                  <c:v>6088</c:v>
                </c:pt>
                <c:pt idx="19">
                  <c:v>6846</c:v>
                </c:pt>
                <c:pt idx="20">
                  <c:v>7834</c:v>
                </c:pt>
                <c:pt idx="21">
                  <c:v>8146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F2-4212-AD8A-4C04803A90D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2015488"/>
        <c:axId val="182026624"/>
      </c:lineChart>
      <c:dateAx>
        <c:axId val="18201548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2026624"/>
        <c:crosses val="autoZero"/>
        <c:auto val="1"/>
        <c:lblOffset val="100"/>
        <c:baseTimeUnit val="days"/>
        <c:majorUnit val="1"/>
        <c:majorTimeUnit val="months"/>
      </c:dateAx>
      <c:valAx>
        <c:axId val="1820266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201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sz="1400" b="1">
                <a:solidFill>
                  <a:schemeClr val="tx1"/>
                </a:solidFill>
              </a:rPr>
              <a:t>Кількість підтверджених випадків в розрізі місяців</a:t>
            </a:r>
          </a:p>
        </c:rich>
      </c:tx>
      <c:layout>
        <c:manualLayout>
          <c:xMode val="edge"/>
          <c:yMode val="edge"/>
          <c:x val="0.19872278056951423"/>
          <c:y val="1.38312586445366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77219430485762"/>
          <c:y val="0.22556306306306306"/>
          <c:w val="0.76130653266331672"/>
          <c:h val="0.58841870512454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підтверджених в розрізі місяців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860-4630-9FDF-5A313CEEB53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860-4630-9FDF-5A313CEEB53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860-4630-9FDF-5A313CEEB530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860-4630-9FDF-5A313CEEB530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860-4630-9FDF-5A313CEEB530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860-4630-9FDF-5A313CEEB530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860-4630-9FDF-5A313CEEB530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860-4630-9FDF-5A313CEEB530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3860-4630-9FDF-5A313CEEB530}"/>
              </c:ext>
            </c:extLst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3860-4630-9FDF-5A313CEEB53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3860-4630-9FDF-5A313CEEB530}"/>
              </c:ext>
            </c:extLst>
          </c:dPt>
          <c:dPt>
            <c:idx val="1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3860-4630-9FDF-5A313CEEB530}"/>
              </c:ext>
            </c:extLst>
          </c:dPt>
          <c:dLbls>
            <c:dLbl>
              <c:idx val="0"/>
              <c:layout>
                <c:manualLayout>
                  <c:x val="0.11515912897822446"/>
                  <c:y val="-3.257484283501917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60-4630-9FDF-5A313CEEB530}"/>
                </c:ext>
              </c:extLst>
            </c:dLbl>
            <c:dLbl>
              <c:idx val="1"/>
              <c:layout>
                <c:manualLayout>
                  <c:x val="2.5125628140703519E-2"/>
                  <c:y val="-7.711708450236823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60-4630-9FDF-5A313CEEB530}"/>
                </c:ext>
              </c:extLst>
            </c:dLbl>
            <c:dLbl>
              <c:idx val="2"/>
              <c:layout>
                <c:manualLayout>
                  <c:x val="-5.234505862646574E-2"/>
                  <c:y val="-3.1982942430703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60-4630-9FDF-5A313CEEB530}"/>
                </c:ext>
              </c:extLst>
            </c:dLbl>
            <c:dLbl>
              <c:idx val="3"/>
              <c:layout>
                <c:manualLayout>
                  <c:x val="6.0720268006700204E-2"/>
                  <c:y val="9.48948622801458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60-4630-9FDF-5A313CEEB530}"/>
                </c:ext>
              </c:extLst>
            </c:dLbl>
            <c:dLbl>
              <c:idx val="4"/>
              <c:layout>
                <c:manualLayout>
                  <c:x val="-1.0469011725293171E-2"/>
                  <c:y val="0.111944369022837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860-4630-9FDF-5A313CEEB530}"/>
                </c:ext>
              </c:extLst>
            </c:dLbl>
            <c:dLbl>
              <c:idx val="5"/>
              <c:layout>
                <c:manualLayout>
                  <c:x val="-9.6314907872696823E-2"/>
                  <c:y val="5.6417473677859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860-4630-9FDF-5A313CEEB530}"/>
                </c:ext>
              </c:extLst>
            </c:dLbl>
            <c:dLbl>
              <c:idx val="6"/>
              <c:layout>
                <c:manualLayout>
                  <c:x val="-0.11515912897822447"/>
                  <c:y val="-5.44157842338673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860-4630-9FDF-5A313CEEB530}"/>
                </c:ext>
              </c:extLst>
            </c:dLbl>
            <c:dLbl>
              <c:idx val="7"/>
              <c:layout>
                <c:manualLayout>
                  <c:x val="-0.11515912897822447"/>
                  <c:y val="-0.15814191329532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860-4630-9FDF-5A313CEEB530}"/>
                </c:ext>
              </c:extLst>
            </c:dLbl>
            <c:dLbl>
              <c:idx val="8"/>
              <c:layout>
                <c:manualLayout>
                  <c:x val="-7.7470686767169172E-2"/>
                  <c:y val="-0.250095936283826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860-4630-9FDF-5A313CEEB530}"/>
                </c:ext>
              </c:extLst>
            </c:dLbl>
            <c:dLbl>
              <c:idx val="9"/>
              <c:layout>
                <c:manualLayout>
                  <c:x val="8.3752093802345051E-3"/>
                  <c:y val="-0.275862068965517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860-4630-9FDF-5A313CEEB530}"/>
                </c:ext>
              </c:extLst>
            </c:dLbl>
            <c:dLbl>
              <c:idx val="10"/>
              <c:layout>
                <c:manualLayout>
                  <c:x val="0.1025963149078727"/>
                  <c:y val="-8.42911877394636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860-4630-9FDF-5A313CEEB530}"/>
                </c:ext>
              </c:extLst>
            </c:dLbl>
            <c:dLbl>
              <c:idx val="11"/>
              <c:layout>
                <c:manualLayout>
                  <c:x val="0.11515912897822446"/>
                  <c:y val="-3.44827586206896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860-4630-9FDF-5A313CEEB530}"/>
                </c:ext>
              </c:extLst>
            </c:dLbl>
            <c:numFmt formatCode="0.0%" sourceLinked="0"/>
            <c:spPr>
              <a:gradFill>
                <a:gsLst>
                  <a:gs pos="0">
                    <a:srgbClr val="5B9BD5">
                      <a:lumMod val="5000"/>
                      <a:lumOff val="95000"/>
                    </a:srgbClr>
                  </a:gs>
                  <a:gs pos="74000">
                    <a:srgbClr val="5B9BD5">
                      <a:lumMod val="45000"/>
                      <a:lumOff val="55000"/>
                    </a:srgbClr>
                  </a:gs>
                  <a:gs pos="83000">
                    <a:srgbClr val="5B9BD5">
                      <a:lumMod val="45000"/>
                      <a:lumOff val="55000"/>
                    </a:srgbClr>
                  </a:gs>
                  <a:gs pos="100000">
                    <a:srgbClr val="5B9BD5">
                      <a:lumMod val="30000"/>
                      <a:lumOff val="70000"/>
                    </a:srgbClr>
                  </a:gs>
                </a:gsLst>
                <a:lin ang="5400000" scaled="1"/>
              </a:gra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452</c:v>
                </c:pt>
                <c:pt idx="1">
                  <c:v>1931</c:v>
                </c:pt>
                <c:pt idx="2">
                  <c:v>1070</c:v>
                </c:pt>
                <c:pt idx="3">
                  <c:v>174</c:v>
                </c:pt>
                <c:pt idx="4">
                  <c:v>66</c:v>
                </c:pt>
                <c:pt idx="5">
                  <c:v>17</c:v>
                </c:pt>
                <c:pt idx="6">
                  <c:v>15</c:v>
                </c:pt>
                <c:pt idx="7">
                  <c:v>95</c:v>
                </c:pt>
                <c:pt idx="8">
                  <c:v>195</c:v>
                </c:pt>
                <c:pt idx="9">
                  <c:v>758</c:v>
                </c:pt>
                <c:pt idx="10">
                  <c:v>897</c:v>
                </c:pt>
                <c:pt idx="11">
                  <c:v>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3860-4630-9FDF-5A313CEEB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15384615384615E-2"/>
          <c:y val="0.19834605597964378"/>
          <c:w val="0.7597702412832914"/>
          <c:h val="0.74658406392668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досліджень біологічного матеріалу методом ПЛР</c:v>
                </c:pt>
              </c:strCache>
            </c:strRef>
          </c:tx>
          <c:spPr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 prstMaterial="flat">
              <a:bevelT/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126-42D6-9888-6C9184500DB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126-42D6-9888-6C9184500DBC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126-42D6-9888-6C9184500DBC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126-42D6-9888-6C9184500DBC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126-42D6-9888-6C9184500DBC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126-42D6-9888-6C9184500DBC}"/>
              </c:ext>
            </c:extLst>
          </c:dPt>
          <c:dLbls>
            <c:dLbl>
              <c:idx val="0"/>
              <c:layout>
                <c:manualLayout>
                  <c:x val="5.3286169997980949E-2"/>
                  <c:y val="6.01989541383662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26-42D6-9888-6C9184500DBC}"/>
                </c:ext>
              </c:extLst>
            </c:dLbl>
            <c:dLbl>
              <c:idx val="1"/>
              <c:layout>
                <c:manualLayout>
                  <c:x val="-0.12189489261936798"/>
                  <c:y val="3.51773983133764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26-42D6-9888-6C9184500DBC}"/>
                </c:ext>
              </c:extLst>
            </c:dLbl>
            <c:dLbl>
              <c:idx val="2"/>
              <c:layout>
                <c:manualLayout>
                  <c:x val="-4.5128425714615721E-3"/>
                  <c:y val="-5.793562813711731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26-42D6-9888-6C9184500DBC}"/>
                </c:ext>
              </c:extLst>
            </c:dLbl>
            <c:dLbl>
              <c:idx val="3"/>
              <c:layout>
                <c:manualLayout>
                  <c:x val="8.4895270444135584E-2"/>
                  <c:y val="-2.449070244629171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26-42D6-9888-6C9184500DBC}"/>
                </c:ext>
              </c:extLst>
            </c:dLbl>
            <c:dLbl>
              <c:idx val="4"/>
              <c:layout>
                <c:manualLayout>
                  <c:x val="0.34401248017694491"/>
                  <c:y val="0.210586823836369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26-42D6-9888-6C9184500DBC}"/>
                </c:ext>
              </c:extLst>
            </c:dLbl>
            <c:dLbl>
              <c:idx val="5"/>
              <c:layout>
                <c:manualLayout>
                  <c:x val="0.17234643055239002"/>
                  <c:y val="1.69219590441502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126-42D6-9888-6C9184500DBC}"/>
                </c:ext>
              </c:extLst>
            </c:dLbl>
            <c:dLbl>
              <c:idx val="6"/>
              <c:layout>
                <c:manualLayout>
                  <c:x val="0.20435002529084473"/>
                  <c:y val="0.135166321732442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126-42D6-9888-6C9184500DBC}"/>
                </c:ext>
              </c:extLst>
            </c:dLbl>
            <c:dLbl>
              <c:idx val="7"/>
              <c:layout>
                <c:manualLayout>
                  <c:x val="-0.24267604342061563"/>
                  <c:y val="0.3186204165307738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126-42D6-9888-6C9184500DBC}"/>
                </c:ext>
              </c:extLst>
            </c:dLbl>
            <c:dLbl>
              <c:idx val="8"/>
              <c:layout>
                <c:manualLayout>
                  <c:x val="0.26909455497074503"/>
                  <c:y val="0.4393980338256534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126-42D6-9888-6C9184500DBC}"/>
                </c:ext>
              </c:extLst>
            </c:dLbl>
            <c:dLbl>
              <c:idx val="9"/>
              <c:layout>
                <c:manualLayout>
                  <c:x val="-0.23469903894790087"/>
                  <c:y val="0.3365761908160270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126-42D6-9888-6C9184500DBC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Myriad Pro Black" panose="020B0903030403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м. Коломия</c:v>
                </c:pt>
                <c:pt idx="1">
                  <c:v>Саджавка</c:v>
                </c:pt>
                <c:pt idx="2">
                  <c:v>Воскресинці</c:v>
                </c:pt>
                <c:pt idx="3">
                  <c:v>Товмачик</c:v>
                </c:pt>
                <c:pt idx="4">
                  <c:v>Іванівці</c:v>
                </c:pt>
                <c:pt idx="5">
                  <c:v>Шепарівці</c:v>
                </c:pt>
                <c:pt idx="6">
                  <c:v>Раківчик</c:v>
                </c:pt>
                <c:pt idx="7">
                  <c:v>Королівка</c:v>
                </c:pt>
                <c:pt idx="8">
                  <c:v>Корнич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7152</c:v>
                </c:pt>
                <c:pt idx="1">
                  <c:v>77</c:v>
                </c:pt>
                <c:pt idx="2">
                  <c:v>265</c:v>
                </c:pt>
                <c:pt idx="3">
                  <c:v>115</c:v>
                </c:pt>
                <c:pt idx="4">
                  <c:v>39</c:v>
                </c:pt>
                <c:pt idx="5">
                  <c:v>187</c:v>
                </c:pt>
                <c:pt idx="6">
                  <c:v>111</c:v>
                </c:pt>
                <c:pt idx="7">
                  <c:v>83</c:v>
                </c:pt>
                <c:pt idx="8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126-42D6-9888-6C9184500DB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Myriad Pro Black" panose="020B0903030403020204" pitchFamily="34" charset="0"/>
                <a:ea typeface="+mn-ea"/>
                <a:cs typeface="+mn-cs"/>
              </a:defRPr>
            </a:pPr>
            <a:r>
              <a:rPr lang="uk-UA" sz="1000"/>
              <a:t>Вікова структура захворюваності населення Коломийської ОТГ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459605863443319E-3"/>
          <c:y val="0.23688206266906611"/>
          <c:w val="0.77669420553200086"/>
          <c:h val="0.760941475826972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 prstMaterial="flat">
              <a:bevelT/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337-4650-9A10-BB19BC20D94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337-4650-9A10-BB19BC20D944}"/>
              </c:ext>
            </c:extLst>
          </c:dPt>
          <c:dPt>
            <c:idx val="2"/>
            <c:bubble3D val="0"/>
            <c:spPr>
              <a:solidFill>
                <a:srgbClr val="6600CC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337-4650-9A10-BB19BC20D944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337-4650-9A10-BB19BC20D944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337-4650-9A10-BB19BC20D944}"/>
              </c:ext>
            </c:extLst>
          </c:dPt>
          <c:dLbls>
            <c:dLbl>
              <c:idx val="0"/>
              <c:layout>
                <c:manualLayout>
                  <c:x val="-2.4304791435262863E-2"/>
                  <c:y val="2.3407212585404916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37-4650-9A10-BB19BC20D944}"/>
                </c:ext>
              </c:extLst>
            </c:dLbl>
            <c:dLbl>
              <c:idx val="1"/>
              <c:layout>
                <c:manualLayout>
                  <c:x val="6.0470294986711567E-2"/>
                  <c:y val="3.201644215960608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37-4650-9A10-BB19BC20D944}"/>
                </c:ext>
              </c:extLst>
            </c:dLbl>
            <c:dLbl>
              <c:idx val="2"/>
              <c:layout>
                <c:manualLayout>
                  <c:x val="-1.219269129820311E-2"/>
                  <c:y val="1.375608583278230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37-4650-9A10-BB19BC20D944}"/>
                </c:ext>
              </c:extLst>
            </c:dLbl>
            <c:dLbl>
              <c:idx val="3"/>
              <c:layout>
                <c:manualLayout>
                  <c:x val="3.509759741570765E-2"/>
                  <c:y val="4.515517621366028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37-4650-9A10-BB19BC20D944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Myriad Pro Black" panose="020B0903030403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18р.</c:v>
                </c:pt>
                <c:pt idx="1">
                  <c:v>18-29 років</c:v>
                </c:pt>
                <c:pt idx="2">
                  <c:v>30-49 років</c:v>
                </c:pt>
                <c:pt idx="3">
                  <c:v>50-64</c:v>
                </c:pt>
                <c:pt idx="4">
                  <c:v>65 і ст.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436</c:v>
                </c:pt>
                <c:pt idx="1">
                  <c:v>929</c:v>
                </c:pt>
                <c:pt idx="2">
                  <c:v>2829</c:v>
                </c:pt>
                <c:pt idx="3">
                  <c:v>2337</c:v>
                </c:pt>
                <c:pt idx="4">
                  <c:v>1476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37-4650-9A10-BB19BC20D94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Myriad Pro Black" panose="020B0903030403020204" pitchFamily="34" charset="0"/>
                <a:ea typeface="+mn-ea"/>
                <a:cs typeface="+mn-cs"/>
              </a:defRPr>
            </a:pPr>
            <a:r>
              <a:rPr lang="uk-UA" sz="1000"/>
              <a:t>Результати досліджень біологічного матеріалу методом ПЛР </a:t>
            </a:r>
            <a:r>
              <a:rPr lang="uk-UA" sz="1000">
                <a:latin typeface="+mn-lt"/>
              </a:rPr>
              <a:t>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baseline="0">
              <a:solidFill>
                <a:sysClr val="windowText" lastClr="000000"/>
              </a:solidFill>
              <a:latin typeface="Myriad Pro Black" panose="020B0903030403020204" pitchFamily="34" charset="0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15384615384615E-2"/>
          <c:y val="0.25174413271156637"/>
          <c:w val="0.74103072642235512"/>
          <c:h val="0.717820951728859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досліджень біологічного матеріалу методом ПЛР</c:v>
                </c:pt>
              </c:strCache>
            </c:strRef>
          </c:tx>
          <c:spPr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flat">
              <a:bevelT/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2A-476D-AF9A-503AE690A7F8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82A-476D-AF9A-503AE690A7F8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82A-476D-AF9A-503AE690A7F8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82A-476D-AF9A-503AE690A7F8}"/>
              </c:ext>
            </c:extLst>
          </c:dPt>
          <c:dLbls>
            <c:dLbl>
              <c:idx val="0"/>
              <c:layout>
                <c:manualLayout>
                  <c:x val="-7.1078135846921048E-2"/>
                  <c:y val="6.874705430710985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21804511278192"/>
                      <c:h val="0.154999999999999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82A-476D-AF9A-503AE690A7F8}"/>
                </c:ext>
              </c:extLst>
            </c:dLbl>
            <c:dLbl>
              <c:idx val="1"/>
              <c:layout>
                <c:manualLayout>
                  <c:x val="7.204579058129168E-2"/>
                  <c:y val="-9.967827283087954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63157894736838"/>
                      <c:h val="0.150652173913043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82A-476D-AF9A-503AE690A7F8}"/>
                </c:ext>
              </c:extLst>
            </c:dLbl>
            <c:dLbl>
              <c:idx val="2"/>
              <c:layout>
                <c:manualLayout>
                  <c:x val="2.2062194757300906E-2"/>
                  <c:y val="5.235592029869505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86806870660156"/>
                      <c:h val="0.15065210158589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82A-476D-AF9A-503AE690A7F8}"/>
                </c:ext>
              </c:extLst>
            </c:dLbl>
            <c:dLbl>
              <c:idx val="3"/>
              <c:layout>
                <c:manualLayout>
                  <c:x val="0.25210355825774944"/>
                  <c:y val="0.10036024546227491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85714285714284"/>
                      <c:h val="0.14630434782608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82A-476D-AF9A-503AE690A7F8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Myriad Pro Black" panose="020B0903030403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Позитивні</c:v>
                </c:pt>
                <c:pt idx="1">
                  <c:v>Негативні</c:v>
                </c:pt>
                <c:pt idx="2">
                  <c:v>Очікується</c:v>
                </c:pt>
                <c:pt idx="3">
                  <c:v>Повернуто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1092</c:v>
                </c:pt>
                <c:pt idx="1">
                  <c:v>1662</c:v>
                </c:pt>
                <c:pt idx="2">
                  <c:v>83</c:v>
                </c:pt>
                <c:pt idx="3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2A-476D-AF9A-503AE690A7F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Myriad Pro Black" panose="020B0903030403020204" pitchFamily="34" charset="0"/>
                <a:ea typeface="+mn-ea"/>
                <a:cs typeface="+mn-cs"/>
              </a:defRPr>
            </a:pPr>
            <a:r>
              <a:rPr lang="uk-UA" sz="1000"/>
              <a:t>Результати досліджень біологічного матеріалу методом ПЛР </a:t>
            </a:r>
            <a:r>
              <a:rPr lang="uk-UA" sz="1000">
                <a:latin typeface="+mn-lt"/>
              </a:rPr>
              <a:t>2021</a:t>
            </a:r>
          </a:p>
        </c:rich>
      </c:tx>
      <c:layout>
        <c:manualLayout>
          <c:xMode val="edge"/>
          <c:yMode val="edge"/>
          <c:x val="0.10366526552601978"/>
          <c:y val="2.55699978691668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baseline="0">
              <a:solidFill>
                <a:sysClr val="windowText" lastClr="000000"/>
              </a:solidFill>
              <a:latin typeface="Myriad Pro Black" panose="020B0903030403020204" pitchFamily="34" charset="0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15475697116806E-2"/>
          <c:y val="0.25174413271156637"/>
          <c:w val="0.70343674145994906"/>
          <c:h val="0.6913147576135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досліджень біологічного матеріалу методом ПЛР</c:v>
                </c:pt>
              </c:strCache>
            </c:strRef>
          </c:tx>
          <c:spPr>
            <a:ln>
              <a:solidFill>
                <a:schemeClr val="tx1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flat">
              <a:bevelT/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7B6-496E-AFC3-2B6C18F220B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7B6-496E-AFC3-2B6C18F220B1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7B6-496E-AFC3-2B6C18F220B1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bevelT/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7B6-496E-AFC3-2B6C18F220B1}"/>
              </c:ext>
            </c:extLst>
          </c:dPt>
          <c:dLbls>
            <c:dLbl>
              <c:idx val="0"/>
              <c:layout>
                <c:manualLayout>
                  <c:x val="-8.2356331335642838E-2"/>
                  <c:y val="6.896245374568164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66165413533834"/>
                      <c:h val="0.15192840400596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7B6-496E-AFC3-2B6C18F220B1}"/>
                </c:ext>
              </c:extLst>
            </c:dLbl>
            <c:dLbl>
              <c:idx val="1"/>
              <c:layout>
                <c:manualLayout>
                  <c:x val="7.9564587573772896E-2"/>
                  <c:y val="-9.941979350459338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66917293233079"/>
                      <c:h val="0.14766673769443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7B6-496E-AFC3-2B6C18F220B1}"/>
                </c:ext>
              </c:extLst>
            </c:dLbl>
            <c:dLbl>
              <c:idx val="2"/>
              <c:layout>
                <c:manualLayout>
                  <c:x val="-6.1064768219761978E-2"/>
                  <c:y val="5.2326215455754874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42857142857145"/>
                      <c:h val="0.13062007244832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7B6-496E-AFC3-2B6C18F220B1}"/>
                </c:ext>
              </c:extLst>
            </c:dLbl>
            <c:dLbl>
              <c:idx val="3"/>
              <c:layout>
                <c:manualLayout>
                  <c:x val="0.17983437925522469"/>
                  <c:y val="6.859453936252851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Myriad Pro Black" panose="020B0903030403020204" pitchFamily="34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33834586466163"/>
                      <c:h val="0.15192840400596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7B6-496E-AFC3-2B6C18F220B1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Myriad Pro Black" panose="020B0903030403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Позитивні</c:v>
                </c:pt>
                <c:pt idx="1">
                  <c:v>Негативні</c:v>
                </c:pt>
                <c:pt idx="2">
                  <c:v>Очікується</c:v>
                </c:pt>
                <c:pt idx="3">
                  <c:v>Повернуто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2649</c:v>
                </c:pt>
                <c:pt idx="1">
                  <c:v>2613</c:v>
                </c:pt>
                <c:pt idx="2">
                  <c:v>42</c:v>
                </c:pt>
                <c:pt idx="3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B6-496E-AFC3-2B6C18F220B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ysClr val="windowText" lastClr="000000"/>
                </a:solidFill>
              </a:rPr>
              <a:t>Вікова структура смертності від </a:t>
            </a:r>
            <a:r>
              <a:rPr lang="en-US">
                <a:solidFill>
                  <a:sysClr val="windowText" lastClr="000000"/>
                </a:solidFill>
              </a:rPr>
              <a:t>COVID-19</a:t>
            </a:r>
            <a:endParaRPr lang="uk-UA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12927138101347554"/>
          <c:y val="0.16863536794742762"/>
          <c:w val="0.32557453481254139"/>
          <c:h val="0.7662017247844019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Вікова структура смертності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F52-4CB9-B64B-063741839A44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F52-4CB9-B64B-063741839A44}"/>
              </c:ext>
            </c:extLst>
          </c:dPt>
          <c:dLbls>
            <c:dLbl>
              <c:idx val="0"/>
              <c:layout>
                <c:manualLayout>
                  <c:x val="8.7962962962962965E-2"/>
                  <c:y val="-3.17460317460317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52-4CB9-B64B-063741839A44}"/>
                </c:ext>
              </c:extLst>
            </c:dLbl>
            <c:dLbl>
              <c:idx val="1"/>
              <c:layout>
                <c:manualLayout>
                  <c:x val="-6.9444444444444489E-2"/>
                  <c:y val="-8.33333333333334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52-4CB9-B64B-063741839A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 70 років</c:v>
                </c:pt>
                <c:pt idx="1">
                  <c:v>70 і ст.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52-4CB9-B64B-063741839A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0929972411595512"/>
          <c:y val="0.3249043869516311"/>
          <c:w val="0.34908404820004529"/>
          <c:h val="0.41784184871627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409635245638501E-2"/>
          <c:y val="2.6647205038840514E-2"/>
          <c:w val="0.93634754429480671"/>
          <c:h val="0.761199817902847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захворюваності</c:v>
                </c:pt>
              </c:strCache>
            </c:strRef>
          </c:tx>
          <c:spPr>
            <a:ln w="38100" cap="rnd" cmpd="sng" algn="ctr">
              <a:solidFill>
                <a:srgbClr val="0070C0"/>
              </a:solidFill>
              <a:round/>
            </a:ln>
            <a:effectLst>
              <a:outerShdw blurRad="50800" dist="38100" dir="13500000" algn="br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cat>
            <c:strRef>
              <c:f>Лист1!$A$2:$A$92</c:f>
              <c:strCache>
                <c:ptCount val="91"/>
                <c:pt idx="0">
                  <c:v>13.04.</c:v>
                </c:pt>
                <c:pt idx="1">
                  <c:v>21.04.</c:v>
                </c:pt>
                <c:pt idx="2">
                  <c:v>27.04.</c:v>
                </c:pt>
                <c:pt idx="3">
                  <c:v>04.05.</c:v>
                </c:pt>
                <c:pt idx="4">
                  <c:v>12.05.</c:v>
                </c:pt>
                <c:pt idx="5">
                  <c:v>18.05.</c:v>
                </c:pt>
                <c:pt idx="6">
                  <c:v>25.05.</c:v>
                </c:pt>
                <c:pt idx="7">
                  <c:v>01.06.</c:v>
                </c:pt>
                <c:pt idx="8">
                  <c:v>09.06.</c:v>
                </c:pt>
                <c:pt idx="9">
                  <c:v>15.06.</c:v>
                </c:pt>
                <c:pt idx="10">
                  <c:v>22.06.</c:v>
                </c:pt>
                <c:pt idx="11">
                  <c:v>30.06.</c:v>
                </c:pt>
                <c:pt idx="12">
                  <c:v>06.07.</c:v>
                </c:pt>
                <c:pt idx="13">
                  <c:v>13.07.</c:v>
                </c:pt>
                <c:pt idx="14">
                  <c:v>20.07.</c:v>
                </c:pt>
                <c:pt idx="15">
                  <c:v>27.07.</c:v>
                </c:pt>
                <c:pt idx="16">
                  <c:v>03.08.</c:v>
                </c:pt>
                <c:pt idx="17">
                  <c:v>10.08.</c:v>
                </c:pt>
                <c:pt idx="18">
                  <c:v>17.08.</c:v>
                </c:pt>
                <c:pt idx="19">
                  <c:v>25.08.</c:v>
                </c:pt>
                <c:pt idx="20">
                  <c:v>31.08.</c:v>
                </c:pt>
                <c:pt idx="21">
                  <c:v>07.09.</c:v>
                </c:pt>
                <c:pt idx="22">
                  <c:v>14.09.</c:v>
                </c:pt>
                <c:pt idx="23">
                  <c:v>21.09.</c:v>
                </c:pt>
                <c:pt idx="24">
                  <c:v>28.09.</c:v>
                </c:pt>
                <c:pt idx="25">
                  <c:v>05.10.</c:v>
                </c:pt>
                <c:pt idx="26">
                  <c:v>12.10.</c:v>
                </c:pt>
                <c:pt idx="27">
                  <c:v>19.10.</c:v>
                </c:pt>
                <c:pt idx="28">
                  <c:v>26.10.</c:v>
                </c:pt>
                <c:pt idx="29">
                  <c:v>02.11.</c:v>
                </c:pt>
                <c:pt idx="30">
                  <c:v>09.11.</c:v>
                </c:pt>
                <c:pt idx="31">
                  <c:v>16.11.</c:v>
                </c:pt>
                <c:pt idx="32">
                  <c:v>23.11.</c:v>
                </c:pt>
                <c:pt idx="33">
                  <c:v>30.11.</c:v>
                </c:pt>
                <c:pt idx="34">
                  <c:v>07.12.</c:v>
                </c:pt>
                <c:pt idx="35">
                  <c:v>14.12.</c:v>
                </c:pt>
                <c:pt idx="36">
                  <c:v>21.12.</c:v>
                </c:pt>
                <c:pt idx="37">
                  <c:v>28.12.</c:v>
                </c:pt>
                <c:pt idx="38">
                  <c:v>04.01.</c:v>
                </c:pt>
                <c:pt idx="39">
                  <c:v>11.01.</c:v>
                </c:pt>
                <c:pt idx="40">
                  <c:v>18.01.</c:v>
                </c:pt>
                <c:pt idx="41">
                  <c:v>25.01.</c:v>
                </c:pt>
                <c:pt idx="42">
                  <c:v>01.02.</c:v>
                </c:pt>
                <c:pt idx="43">
                  <c:v>08.02.</c:v>
                </c:pt>
                <c:pt idx="44">
                  <c:v>15.02.</c:v>
                </c:pt>
                <c:pt idx="45">
                  <c:v>22.02.</c:v>
                </c:pt>
                <c:pt idx="46">
                  <c:v>01.03.</c:v>
                </c:pt>
                <c:pt idx="47">
                  <c:v>09.03.</c:v>
                </c:pt>
                <c:pt idx="48">
                  <c:v>15.03.</c:v>
                </c:pt>
                <c:pt idx="49">
                  <c:v>22.03.</c:v>
                </c:pt>
                <c:pt idx="50">
                  <c:v>29.03.</c:v>
                </c:pt>
                <c:pt idx="51">
                  <c:v>05.04.</c:v>
                </c:pt>
                <c:pt idx="52">
                  <c:v>13.04.</c:v>
                </c:pt>
                <c:pt idx="53">
                  <c:v>19.04.</c:v>
                </c:pt>
                <c:pt idx="54">
                  <c:v>26.04.</c:v>
                </c:pt>
                <c:pt idx="55">
                  <c:v>03.05.</c:v>
                </c:pt>
                <c:pt idx="56">
                  <c:v>11.05.</c:v>
                </c:pt>
                <c:pt idx="57">
                  <c:v>17.05.</c:v>
                </c:pt>
                <c:pt idx="58">
                  <c:v>24.05.</c:v>
                </c:pt>
                <c:pt idx="59">
                  <c:v>31.05.</c:v>
                </c:pt>
                <c:pt idx="60">
                  <c:v>07.06.</c:v>
                </c:pt>
                <c:pt idx="61">
                  <c:v>14.06.</c:v>
                </c:pt>
                <c:pt idx="62">
                  <c:v>22.06.</c:v>
                </c:pt>
                <c:pt idx="63">
                  <c:v>29.06.</c:v>
                </c:pt>
                <c:pt idx="64">
                  <c:v>05.07.</c:v>
                </c:pt>
                <c:pt idx="65">
                  <c:v>12.07.</c:v>
                </c:pt>
                <c:pt idx="66">
                  <c:v>19.07.</c:v>
                </c:pt>
                <c:pt idx="67">
                  <c:v>26.07.</c:v>
                </c:pt>
                <c:pt idx="68">
                  <c:v>02.08.</c:v>
                </c:pt>
                <c:pt idx="69">
                  <c:v>09.08.</c:v>
                </c:pt>
                <c:pt idx="70">
                  <c:v>16.08.</c:v>
                </c:pt>
                <c:pt idx="71">
                  <c:v>23.08.</c:v>
                </c:pt>
                <c:pt idx="72">
                  <c:v>30.08.</c:v>
                </c:pt>
                <c:pt idx="73">
                  <c:v>06.09.</c:v>
                </c:pt>
                <c:pt idx="74">
                  <c:v>13.09.</c:v>
                </c:pt>
                <c:pt idx="75">
                  <c:v>20.09.</c:v>
                </c:pt>
                <c:pt idx="76">
                  <c:v>27.09.</c:v>
                </c:pt>
                <c:pt idx="77">
                  <c:v>04.10.</c:v>
                </c:pt>
                <c:pt idx="78">
                  <c:v>11.10.</c:v>
                </c:pt>
                <c:pt idx="79">
                  <c:v>18.10.</c:v>
                </c:pt>
                <c:pt idx="80">
                  <c:v>25.10.</c:v>
                </c:pt>
                <c:pt idx="81">
                  <c:v>01.11.</c:v>
                </c:pt>
                <c:pt idx="82">
                  <c:v>08.11.</c:v>
                </c:pt>
                <c:pt idx="83">
                  <c:v>15.11.</c:v>
                </c:pt>
                <c:pt idx="84">
                  <c:v>22.11.</c:v>
                </c:pt>
                <c:pt idx="85">
                  <c:v>29.11.</c:v>
                </c:pt>
                <c:pt idx="86">
                  <c:v>06.12.</c:v>
                </c:pt>
                <c:pt idx="87">
                  <c:v>13.12.</c:v>
                </c:pt>
                <c:pt idx="88">
                  <c:v>20.12.</c:v>
                </c:pt>
                <c:pt idx="89">
                  <c:v>27.12.</c:v>
                </c:pt>
                <c:pt idx="90">
                  <c:v>01.01.</c:v>
                </c:pt>
              </c:strCache>
            </c:strRef>
          </c:cat>
          <c:val>
            <c:numRef>
              <c:f>Лист1!$B$2:$B$92</c:f>
              <c:numCache>
                <c:formatCode>General</c:formatCode>
                <c:ptCount val="91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7</c:v>
                </c:pt>
                <c:pt idx="7">
                  <c:v>10</c:v>
                </c:pt>
                <c:pt idx="8">
                  <c:v>6</c:v>
                </c:pt>
                <c:pt idx="9">
                  <c:v>1</c:v>
                </c:pt>
                <c:pt idx="10">
                  <c:v>3</c:v>
                </c:pt>
                <c:pt idx="11">
                  <c:v>9</c:v>
                </c:pt>
                <c:pt idx="12">
                  <c:v>14</c:v>
                </c:pt>
                <c:pt idx="13">
                  <c:v>10</c:v>
                </c:pt>
                <c:pt idx="14">
                  <c:v>22</c:v>
                </c:pt>
                <c:pt idx="15">
                  <c:v>29</c:v>
                </c:pt>
                <c:pt idx="16">
                  <c:v>30</c:v>
                </c:pt>
                <c:pt idx="17">
                  <c:v>57</c:v>
                </c:pt>
                <c:pt idx="18">
                  <c:v>66</c:v>
                </c:pt>
                <c:pt idx="19">
                  <c:v>60</c:v>
                </c:pt>
                <c:pt idx="20">
                  <c:v>107</c:v>
                </c:pt>
                <c:pt idx="21">
                  <c:v>45</c:v>
                </c:pt>
                <c:pt idx="22">
                  <c:v>65</c:v>
                </c:pt>
                <c:pt idx="23">
                  <c:v>44</c:v>
                </c:pt>
                <c:pt idx="24">
                  <c:v>24</c:v>
                </c:pt>
                <c:pt idx="25">
                  <c:v>12</c:v>
                </c:pt>
                <c:pt idx="26">
                  <c:v>29</c:v>
                </c:pt>
                <c:pt idx="27">
                  <c:v>35</c:v>
                </c:pt>
                <c:pt idx="28">
                  <c:v>104</c:v>
                </c:pt>
                <c:pt idx="29">
                  <c:v>139</c:v>
                </c:pt>
                <c:pt idx="30">
                  <c:v>174</c:v>
                </c:pt>
                <c:pt idx="31">
                  <c:v>194</c:v>
                </c:pt>
                <c:pt idx="32">
                  <c:v>256</c:v>
                </c:pt>
                <c:pt idx="33">
                  <c:v>183</c:v>
                </c:pt>
                <c:pt idx="34">
                  <c:v>147</c:v>
                </c:pt>
                <c:pt idx="35">
                  <c:v>75</c:v>
                </c:pt>
                <c:pt idx="36">
                  <c:v>56</c:v>
                </c:pt>
                <c:pt idx="37">
                  <c:v>55</c:v>
                </c:pt>
                <c:pt idx="38">
                  <c:v>39</c:v>
                </c:pt>
                <c:pt idx="39">
                  <c:v>57</c:v>
                </c:pt>
                <c:pt idx="40">
                  <c:v>81</c:v>
                </c:pt>
                <c:pt idx="41">
                  <c:v>105</c:v>
                </c:pt>
                <c:pt idx="42">
                  <c:v>162</c:v>
                </c:pt>
                <c:pt idx="43">
                  <c:v>318</c:v>
                </c:pt>
                <c:pt idx="44">
                  <c:v>384</c:v>
                </c:pt>
                <c:pt idx="45">
                  <c:v>431</c:v>
                </c:pt>
                <c:pt idx="46">
                  <c:v>798</c:v>
                </c:pt>
                <c:pt idx="47">
                  <c:v>470</c:v>
                </c:pt>
                <c:pt idx="48">
                  <c:v>222</c:v>
                </c:pt>
                <c:pt idx="49">
                  <c:v>192</c:v>
                </c:pt>
                <c:pt idx="50">
                  <c:v>140</c:v>
                </c:pt>
                <c:pt idx="51">
                  <c:v>74</c:v>
                </c:pt>
                <c:pt idx="52">
                  <c:v>55</c:v>
                </c:pt>
                <c:pt idx="53">
                  <c:v>19</c:v>
                </c:pt>
                <c:pt idx="54">
                  <c:v>32</c:v>
                </c:pt>
                <c:pt idx="55">
                  <c:v>42</c:v>
                </c:pt>
                <c:pt idx="56">
                  <c:v>26</c:v>
                </c:pt>
                <c:pt idx="57">
                  <c:v>7</c:v>
                </c:pt>
                <c:pt idx="58">
                  <c:v>15</c:v>
                </c:pt>
                <c:pt idx="59">
                  <c:v>12</c:v>
                </c:pt>
                <c:pt idx="60">
                  <c:v>6</c:v>
                </c:pt>
                <c:pt idx="61">
                  <c:v>4</c:v>
                </c:pt>
                <c:pt idx="62">
                  <c:v>0</c:v>
                </c:pt>
                <c:pt idx="63">
                  <c:v>6</c:v>
                </c:pt>
                <c:pt idx="64">
                  <c:v>1</c:v>
                </c:pt>
                <c:pt idx="65">
                  <c:v>3</c:v>
                </c:pt>
                <c:pt idx="66">
                  <c:v>1</c:v>
                </c:pt>
                <c:pt idx="67">
                  <c:v>7</c:v>
                </c:pt>
                <c:pt idx="68">
                  <c:v>4</c:v>
                </c:pt>
                <c:pt idx="69">
                  <c:v>15</c:v>
                </c:pt>
                <c:pt idx="70">
                  <c:v>27</c:v>
                </c:pt>
                <c:pt idx="71">
                  <c:v>19</c:v>
                </c:pt>
                <c:pt idx="72">
                  <c:v>20</c:v>
                </c:pt>
                <c:pt idx="73">
                  <c:v>29</c:v>
                </c:pt>
                <c:pt idx="74">
                  <c:v>22</c:v>
                </c:pt>
                <c:pt idx="75">
                  <c:v>60</c:v>
                </c:pt>
                <c:pt idx="76">
                  <c:v>48</c:v>
                </c:pt>
                <c:pt idx="77">
                  <c:v>65</c:v>
                </c:pt>
                <c:pt idx="78">
                  <c:v>98</c:v>
                </c:pt>
                <c:pt idx="79">
                  <c:v>106</c:v>
                </c:pt>
                <c:pt idx="80">
                  <c:v>194</c:v>
                </c:pt>
                <c:pt idx="81">
                  <c:v>345</c:v>
                </c:pt>
                <c:pt idx="82">
                  <c:v>322</c:v>
                </c:pt>
                <c:pt idx="83">
                  <c:v>298</c:v>
                </c:pt>
                <c:pt idx="84">
                  <c:v>208</c:v>
                </c:pt>
                <c:pt idx="85">
                  <c:v>117</c:v>
                </c:pt>
                <c:pt idx="86">
                  <c:v>89</c:v>
                </c:pt>
                <c:pt idx="87">
                  <c:v>89</c:v>
                </c:pt>
                <c:pt idx="88">
                  <c:v>65</c:v>
                </c:pt>
                <c:pt idx="89">
                  <c:v>59</c:v>
                </c:pt>
                <c:pt idx="90">
                  <c:v>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59-4087-B317-E74C30844B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2857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203286784"/>
        <c:axId val="203288576"/>
      </c:lineChart>
      <c:catAx>
        <c:axId val="20328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3288576"/>
        <c:crosses val="autoZero"/>
        <c:auto val="1"/>
        <c:lblAlgn val="ctr"/>
        <c:lblOffset val="100"/>
        <c:noMultiLvlLbl val="0"/>
      </c:catAx>
      <c:valAx>
        <c:axId val="203288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3286784"/>
        <c:crosses val="autoZero"/>
        <c:crossBetween val="between"/>
      </c:valAx>
      <c:spPr>
        <a:solidFill>
          <a:srgbClr val="FFFF9F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0E23E-A04E-4C11-AD95-35853B8D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36</Pages>
  <Words>7613</Words>
  <Characters>47799</Characters>
  <Application>Microsoft Office Word</Application>
  <DocSecurity>0</DocSecurity>
  <Lines>398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Аналіз роботи</vt:lpstr>
      <vt:lpstr>Аналіз роботи</vt:lpstr>
    </vt:vector>
  </TitlesOfParts>
  <Company>RePack by SPecialiST</Company>
  <LinksUpToDate>false</LinksUpToDate>
  <CharactersWithSpaces>55302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роботи</dc:title>
  <dc:creator>User</dc:creator>
  <cp:lastModifiedBy>Свінціцька Ірина Миколаївна</cp:lastModifiedBy>
  <cp:revision>13</cp:revision>
  <cp:lastPrinted>2022-02-03T14:19:00Z</cp:lastPrinted>
  <dcterms:created xsi:type="dcterms:W3CDTF">2022-02-03T10:20:00Z</dcterms:created>
  <dcterms:modified xsi:type="dcterms:W3CDTF">2022-02-09T07:33:00Z</dcterms:modified>
</cp:coreProperties>
</file>